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中国石化销售股份有限公司海南石油分公司</w:t>
      </w:r>
    </w:p>
    <w:p>
      <w:pPr>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海口红明加油站职业病危害控制效果评价网上公开信息</w:t>
      </w:r>
    </w:p>
    <w:p>
      <w:pPr>
        <w:keepNext w:val="0"/>
        <w:keepLines w:val="0"/>
        <w:pageBreakBefore w:val="0"/>
        <w:widowControl w:val="0"/>
        <w:numPr>
          <w:ilvl w:val="0"/>
          <w:numId w:val="0"/>
        </w:numPr>
        <w:kinsoku/>
        <w:wordWrap/>
        <w:overflowPunct/>
        <w:topLinePunct w:val="0"/>
        <w:autoSpaceDE/>
        <w:autoSpaceDN/>
        <w:bidi w:val="0"/>
        <w:adjustRightInd/>
        <w:spacing w:line="49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根据《职业卫生技术服务</w:t>
      </w:r>
      <w:r>
        <w:rPr>
          <w:rFonts w:hint="eastAsia" w:ascii="仿宋_GB2312" w:hAnsi="仿宋_GB2312" w:eastAsia="仿宋_GB2312" w:cs="仿宋_GB2312"/>
          <w:b w:val="0"/>
          <w:bCs w:val="0"/>
          <w:sz w:val="28"/>
          <w:szCs w:val="28"/>
          <w:highlight w:val="none"/>
          <w:lang w:val="en-US" w:eastAsia="zh-CN"/>
        </w:rPr>
        <w:t>机构工作规范》的要求，现将《</w:t>
      </w:r>
      <w:r>
        <w:rPr>
          <w:rFonts w:hint="default" w:ascii="Times New Roman" w:hAnsi="Times New Roman" w:eastAsia="仿宋_GB2312" w:cs="Times New Roman"/>
          <w:b w:val="0"/>
          <w:bCs w:val="0"/>
          <w:sz w:val="28"/>
          <w:szCs w:val="28"/>
          <w:lang w:val="en-US" w:eastAsia="zh-CN"/>
        </w:rPr>
        <w:t>中国石化销售股份有限公司海南石油分公司海口红明加油站</w:t>
      </w:r>
      <w:r>
        <w:rPr>
          <w:rFonts w:hint="eastAsia" w:ascii="仿宋_GB2312" w:hAnsi="仿宋_GB2312" w:eastAsia="仿宋_GB2312" w:cs="仿宋_GB2312"/>
          <w:b w:val="0"/>
          <w:bCs w:val="0"/>
          <w:sz w:val="28"/>
          <w:szCs w:val="28"/>
          <w:highlight w:val="none"/>
          <w:lang w:val="en-US" w:eastAsia="zh-CN"/>
        </w:rPr>
        <w:t>职业病危害控制效果评价报告》相关信息公示如下：</w:t>
      </w:r>
      <w:bookmarkStart w:id="4" w:name="_GoBack"/>
      <w:bookmarkEnd w:id="4"/>
    </w:p>
    <w:p>
      <w:pPr>
        <w:keepNext w:val="0"/>
        <w:keepLines w:val="0"/>
        <w:pageBreakBefore w:val="0"/>
        <w:widowControl w:val="0"/>
        <w:numPr>
          <w:ilvl w:val="0"/>
          <w:numId w:val="0"/>
        </w:numPr>
        <w:kinsoku/>
        <w:wordWrap/>
        <w:overflowPunct/>
        <w:topLinePunct w:val="0"/>
        <w:autoSpaceDE/>
        <w:autoSpaceDN/>
        <w:bidi w:val="0"/>
        <w:adjustRightInd/>
        <w:spacing w:line="490" w:lineRule="exact"/>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1.评价单位：</w:t>
      </w:r>
      <w:r>
        <w:rPr>
          <w:rFonts w:hint="default" w:ascii="Times New Roman" w:hAnsi="Times New Roman" w:eastAsia="仿宋_GB2312" w:cs="Times New Roman"/>
          <w:b w:val="0"/>
          <w:bCs w:val="0"/>
          <w:sz w:val="28"/>
          <w:szCs w:val="28"/>
          <w:lang w:val="en-US" w:eastAsia="zh-CN"/>
        </w:rPr>
        <w:t>海南佑源检测科技有限公司</w:t>
      </w:r>
    </w:p>
    <w:p>
      <w:pPr>
        <w:keepNext w:val="0"/>
        <w:keepLines w:val="0"/>
        <w:pageBreakBefore w:val="0"/>
        <w:widowControl w:val="0"/>
        <w:numPr>
          <w:ilvl w:val="0"/>
          <w:numId w:val="0"/>
        </w:numPr>
        <w:kinsoku/>
        <w:wordWrap/>
        <w:overflowPunct/>
        <w:topLinePunct w:val="0"/>
        <w:autoSpaceDE/>
        <w:autoSpaceDN/>
        <w:bidi w:val="0"/>
        <w:adjustRightInd/>
        <w:spacing w:line="490" w:lineRule="exact"/>
        <w:textAlignment w:val="auto"/>
        <w:rPr>
          <w:rFonts w:hint="eastAsia" w:ascii="仿宋_GB2312" w:hAnsi="仿宋_GB2312" w:eastAsia="仿宋_GB2312" w:cs="仿宋_GB2312"/>
          <w:b w:val="0"/>
          <w:bCs w:val="0"/>
          <w:sz w:val="28"/>
          <w:szCs w:val="28"/>
          <w:lang w:val="en-US" w:eastAsia="zh-CN"/>
        </w:rPr>
      </w:pPr>
      <w:r>
        <w:rPr>
          <w:rFonts w:hint="default" w:ascii="Times New Roman" w:hAnsi="Times New Roman" w:eastAsia="仿宋_GB2312" w:cs="Times New Roman"/>
          <w:b/>
          <w:bCs/>
          <w:sz w:val="28"/>
          <w:szCs w:val="28"/>
          <w:lang w:val="en-US" w:eastAsia="zh-CN"/>
        </w:rPr>
        <w:t>2.建设单位：</w:t>
      </w:r>
      <w:r>
        <w:rPr>
          <w:rFonts w:hint="default" w:ascii="Times New Roman" w:hAnsi="Times New Roman" w:eastAsia="仿宋_GB2312" w:cs="Times New Roman"/>
          <w:b w:val="0"/>
          <w:bCs w:val="0"/>
          <w:sz w:val="28"/>
          <w:szCs w:val="28"/>
          <w:lang w:val="en-US" w:eastAsia="zh-CN"/>
        </w:rPr>
        <w:t>中国石化销售股份有限公司海南石油分公司海口红明加油站</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textAlignment w:val="auto"/>
        <w:rPr>
          <w:rFonts w:hint="default" w:ascii="Times New Roman" w:hAnsi="Times New Roman" w:eastAsia="仿宋_GB2312" w:cs="Times New Roman"/>
          <w:sz w:val="28"/>
          <w:szCs w:val="22"/>
        </w:rPr>
      </w:pPr>
      <w:r>
        <w:rPr>
          <w:rFonts w:hint="default" w:ascii="Times New Roman" w:hAnsi="Times New Roman" w:eastAsia="仿宋_GB2312" w:cs="Times New Roman"/>
          <w:b/>
          <w:bCs/>
          <w:sz w:val="28"/>
          <w:szCs w:val="28"/>
          <w:lang w:val="en-US" w:eastAsia="zh-CN"/>
        </w:rPr>
        <w:t>3.项目地理位置：</w:t>
      </w:r>
      <w:r>
        <w:rPr>
          <w:rFonts w:hint="default" w:ascii="Times New Roman" w:hAnsi="Times New Roman" w:eastAsia="仿宋_GB2312" w:cs="Times New Roman"/>
          <w:sz w:val="28"/>
        </w:rPr>
        <w:t>本项目</w:t>
      </w:r>
      <w:bookmarkStart w:id="0" w:name="gk"/>
      <w:r>
        <w:rPr>
          <w:rFonts w:hint="default" w:ascii="Times New Roman" w:hAnsi="Times New Roman" w:eastAsia="仿宋_GB2312" w:cs="Times New Roman"/>
          <w:sz w:val="28"/>
          <w:szCs w:val="22"/>
        </w:rPr>
        <w:t>位于</w:t>
      </w:r>
      <w:bookmarkEnd w:id="0"/>
      <w:r>
        <w:rPr>
          <w:rFonts w:hint="default" w:ascii="Times New Roman" w:hAnsi="Times New Roman" w:eastAsia="仿宋_GB2312" w:cs="Times New Roman"/>
          <w:sz w:val="28"/>
          <w:szCs w:val="28"/>
          <w:lang w:eastAsia="zh-CN"/>
        </w:rPr>
        <w:t>海南省海口市G223西侧（三门坡处）</w:t>
      </w:r>
      <w:r>
        <w:rPr>
          <w:rFonts w:hint="default" w:ascii="Times New Roman" w:hAnsi="Times New Roman" w:eastAsia="仿宋_GB2312" w:cs="Times New Roman"/>
          <w:sz w:val="28"/>
          <w:szCs w:val="22"/>
        </w:rPr>
        <w:t>，地形呈规则四边形。</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4.项目联系人：</w:t>
      </w:r>
      <w:r>
        <w:rPr>
          <w:rFonts w:hint="eastAsia" w:ascii="Times New Roman" w:hAnsi="Times New Roman" w:eastAsia="仿宋_GB2312" w:cs="Times New Roman"/>
          <w:b w:val="0"/>
          <w:bCs w:val="0"/>
          <w:sz w:val="28"/>
          <w:szCs w:val="28"/>
          <w:lang w:val="en-US" w:eastAsia="zh-CN"/>
        </w:rPr>
        <w:t>梁其俊</w:t>
      </w:r>
    </w:p>
    <w:p>
      <w:pPr>
        <w:keepNext w:val="0"/>
        <w:keepLines w:val="0"/>
        <w:pageBreakBefore w:val="0"/>
        <w:widowControl w:val="0"/>
        <w:kinsoku/>
        <w:wordWrap/>
        <w:overflowPunct/>
        <w:topLinePunct w:val="0"/>
        <w:bidi w:val="0"/>
        <w:spacing w:line="490" w:lineRule="exact"/>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lang w:val="en-US" w:eastAsia="zh-CN"/>
        </w:rPr>
        <w:t>5.项目简介：</w:t>
      </w:r>
      <w:r>
        <w:rPr>
          <w:rFonts w:hint="eastAsia"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rPr>
        <w:t>0m³0#柴油SF承重储罐</w:t>
      </w: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个</w:t>
      </w:r>
      <w:r>
        <w:rPr>
          <w:rFonts w:hint="default" w:ascii="Times New Roman" w:hAnsi="Times New Roman" w:eastAsia="仿宋_GB2312" w:cs="Times New Roman"/>
          <w:sz w:val="28"/>
          <w:szCs w:val="28"/>
        </w:rPr>
        <w:t>、30m³92#汽油SF承重储罐1</w:t>
      </w:r>
      <w:r>
        <w:rPr>
          <w:rFonts w:hint="eastAsia" w:ascii="Times New Roman" w:hAnsi="Times New Roman" w:eastAsia="仿宋_GB2312" w:cs="Times New Roman"/>
          <w:sz w:val="28"/>
          <w:szCs w:val="28"/>
          <w:lang w:val="en-US" w:eastAsia="zh-CN"/>
        </w:rPr>
        <w:t>个</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30m³9</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#汽油SF承重储罐1</w:t>
      </w:r>
      <w:r>
        <w:rPr>
          <w:rFonts w:hint="eastAsia" w:ascii="Times New Roman" w:hAnsi="Times New Roman" w:eastAsia="仿宋_GB2312" w:cs="Times New Roman"/>
          <w:sz w:val="28"/>
          <w:szCs w:val="28"/>
          <w:lang w:val="en-US" w:eastAsia="zh-CN"/>
        </w:rPr>
        <w:t>个</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座加油岛及</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台双枪</w:t>
      </w:r>
      <w:r>
        <w:rPr>
          <w:rFonts w:hint="eastAsia" w:ascii="Times New Roman" w:hAnsi="Times New Roman" w:eastAsia="仿宋_GB2312" w:cs="Times New Roman"/>
          <w:sz w:val="28"/>
          <w:szCs w:val="28"/>
          <w:lang w:val="en-US" w:eastAsia="zh-CN"/>
        </w:rPr>
        <w:t>单/</w:t>
      </w:r>
      <w:r>
        <w:rPr>
          <w:rFonts w:hint="default" w:ascii="Times New Roman" w:hAnsi="Times New Roman" w:eastAsia="仿宋_GB2312" w:cs="Times New Roman"/>
          <w:sz w:val="28"/>
          <w:szCs w:val="28"/>
        </w:rPr>
        <w:t>双油品潜油泵加油机（卡</w:t>
      </w:r>
      <w:r>
        <w:rPr>
          <w:rFonts w:hint="default" w:ascii="Times New Roman" w:hAnsi="Times New Roman" w:eastAsia="仿宋_GB2312" w:cs="Times New Roman"/>
          <w:sz w:val="28"/>
          <w:szCs w:val="28"/>
          <w:highlight w:val="none"/>
        </w:rPr>
        <w:t>机联</w:t>
      </w:r>
      <w:r>
        <w:rPr>
          <w:rFonts w:hint="default" w:ascii="Times New Roman" w:hAnsi="Times New Roman" w:eastAsia="仿宋_GB2312" w:cs="Times New Roman"/>
          <w:sz w:val="28"/>
          <w:szCs w:val="28"/>
        </w:rPr>
        <w:t>接式），油罐总容积</w:t>
      </w:r>
      <w:r>
        <w:rPr>
          <w:rFonts w:hint="default" w:ascii="Times New Roman" w:hAnsi="Times New Roman" w:eastAsia="仿宋_GB2312" w:cs="Times New Roman"/>
          <w:sz w:val="28"/>
          <w:szCs w:val="28"/>
          <w:lang w:val="en-US" w:eastAsia="zh-CN"/>
        </w:rPr>
        <w:t>90</w:t>
      </w:r>
      <w:r>
        <w:rPr>
          <w:rFonts w:hint="default" w:ascii="Times New Roman" w:hAnsi="Times New Roman" w:eastAsia="仿宋_GB2312" w:cs="Times New Roman"/>
          <w:sz w:val="28"/>
          <w:szCs w:val="28"/>
        </w:rPr>
        <w:t>m³，折合汽油容积</w:t>
      </w:r>
      <w:r>
        <w:rPr>
          <w:rFonts w:hint="default" w:ascii="Times New Roman" w:hAnsi="Times New Roman" w:eastAsia="仿宋_GB2312" w:cs="Times New Roman"/>
          <w:sz w:val="28"/>
          <w:szCs w:val="28"/>
          <w:lang w:val="en-US" w:eastAsia="zh-CN"/>
        </w:rPr>
        <w:t>75</w:t>
      </w:r>
      <w:r>
        <w:rPr>
          <w:rFonts w:hint="default" w:ascii="Times New Roman" w:hAnsi="Times New Roman" w:eastAsia="仿宋_GB2312" w:cs="Times New Roman"/>
          <w:sz w:val="28"/>
          <w:szCs w:val="28"/>
        </w:rPr>
        <w:t>m³</w:t>
      </w:r>
      <w:r>
        <w:rPr>
          <w:rFonts w:hint="default" w:ascii="Times New Roman" w:hAnsi="Times New Roman" w:eastAsia="仿宋_GB2312" w:cs="Times New Roman"/>
          <w:sz w:val="28"/>
          <w:szCs w:val="28"/>
          <w:highlight w:val="none"/>
        </w:rPr>
        <w:t>。</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6.现场调查人员：</w:t>
      </w:r>
      <w:r>
        <w:rPr>
          <w:rFonts w:hint="default" w:ascii="Times New Roman" w:hAnsi="Times New Roman" w:eastAsia="仿宋_GB2312" w:cs="Times New Roman"/>
          <w:b w:val="0"/>
          <w:bCs w:val="0"/>
          <w:sz w:val="28"/>
          <w:szCs w:val="28"/>
          <w:lang w:val="en-US" w:eastAsia="zh-CN"/>
        </w:rPr>
        <w:t>洪学豪</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7.现场调查时间：</w:t>
      </w:r>
      <w:r>
        <w:rPr>
          <w:rFonts w:hint="default" w:ascii="Times New Roman" w:hAnsi="Times New Roman" w:eastAsia="仿宋_GB2312" w:cs="Times New Roman"/>
          <w:b w:val="0"/>
          <w:bCs w:val="0"/>
          <w:sz w:val="28"/>
          <w:szCs w:val="28"/>
          <w:lang w:val="en-US" w:eastAsia="zh-CN"/>
        </w:rPr>
        <w:t>202</w:t>
      </w:r>
      <w:r>
        <w:rPr>
          <w:rFonts w:hint="eastAsia" w:ascii="Times New Roman" w:hAnsi="Times New Roman" w:eastAsia="仿宋_GB2312" w:cs="Times New Roman"/>
          <w:b w:val="0"/>
          <w:bCs w:val="0"/>
          <w:sz w:val="28"/>
          <w:szCs w:val="28"/>
          <w:lang w:val="en-US" w:eastAsia="zh-CN"/>
        </w:rPr>
        <w:t>1</w:t>
      </w:r>
      <w:r>
        <w:rPr>
          <w:rFonts w:hint="default" w:ascii="Times New Roman" w:hAnsi="Times New Roman" w:eastAsia="仿宋_GB2312" w:cs="Times New Roman"/>
          <w:b w:val="0"/>
          <w:bCs w:val="0"/>
          <w:sz w:val="28"/>
          <w:szCs w:val="28"/>
          <w:lang w:val="en-US" w:eastAsia="zh-CN"/>
        </w:rPr>
        <w:t>.</w:t>
      </w:r>
      <w:r>
        <w:rPr>
          <w:rFonts w:hint="eastAsia" w:ascii="Times New Roman" w:hAnsi="Times New Roman" w:eastAsia="仿宋_GB2312" w:cs="Times New Roman"/>
          <w:b w:val="0"/>
          <w:bCs w:val="0"/>
          <w:sz w:val="28"/>
          <w:szCs w:val="28"/>
          <w:lang w:val="en-US" w:eastAsia="zh-CN"/>
        </w:rPr>
        <w:t>1</w:t>
      </w:r>
      <w:r>
        <w:rPr>
          <w:rFonts w:hint="default" w:ascii="Times New Roman" w:hAnsi="Times New Roman" w:eastAsia="仿宋_GB2312" w:cs="Times New Roman"/>
          <w:b w:val="0"/>
          <w:bCs w:val="0"/>
          <w:sz w:val="28"/>
          <w:szCs w:val="28"/>
          <w:lang w:val="en-US" w:eastAsia="zh-CN"/>
        </w:rPr>
        <w:t>.</w:t>
      </w:r>
      <w:r>
        <w:rPr>
          <w:rFonts w:hint="eastAsia" w:ascii="Times New Roman" w:hAnsi="Times New Roman" w:eastAsia="仿宋_GB2312" w:cs="Times New Roman"/>
          <w:b w:val="0"/>
          <w:bCs w:val="0"/>
          <w:sz w:val="28"/>
          <w:szCs w:val="28"/>
          <w:lang w:val="en-US" w:eastAsia="zh-CN"/>
        </w:rPr>
        <w:t>3</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8.建设单位陪同人：</w:t>
      </w:r>
      <w:r>
        <w:rPr>
          <w:rFonts w:hint="eastAsia" w:ascii="Times New Roman" w:hAnsi="Times New Roman" w:eastAsia="仿宋_GB2312" w:cs="Times New Roman"/>
          <w:b w:val="0"/>
          <w:bCs w:val="0"/>
          <w:sz w:val="28"/>
          <w:szCs w:val="28"/>
          <w:lang w:val="en-US" w:eastAsia="zh-CN"/>
        </w:rPr>
        <w:t>梁其俊</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9.建设项目存在的主要职业病危害因素及检测结果：</w:t>
      </w:r>
    </w:p>
    <w:p>
      <w:pPr>
        <w:pStyle w:val="8"/>
        <w:keepNext w:val="0"/>
        <w:keepLines w:val="0"/>
        <w:pageBreakBefore w:val="0"/>
        <w:widowControl w:val="0"/>
        <w:kinsoku/>
        <w:wordWrap/>
        <w:overflowPunct/>
        <w:topLinePunct w:val="0"/>
        <w:autoSpaceDE w:val="0"/>
        <w:autoSpaceDN w:val="0"/>
        <w:bidi w:val="0"/>
        <w:adjustRightInd w:val="0"/>
        <w:snapToGrid/>
        <w:spacing w:line="490" w:lineRule="exact"/>
        <w:ind w:firstLine="560" w:firstLineChars="200"/>
        <w:textAlignment w:val="auto"/>
        <w:rPr>
          <w:rFonts w:hint="eastAsia" w:ascii="Times New Roman" w:eastAsia="仿宋_GB2312" w:cs="Times New Roman"/>
          <w:color w:val="000000"/>
          <w:kern w:val="2"/>
          <w:sz w:val="28"/>
          <w:szCs w:val="28"/>
          <w:shd w:val="clear" w:color="auto" w:fill="FFFFFF"/>
          <w:lang w:val="en-US" w:eastAsia="zh-CN" w:bidi="ar-SA"/>
        </w:rPr>
      </w:pPr>
      <w:r>
        <w:rPr>
          <w:rFonts w:hint="eastAsia" w:ascii="Times New Roman" w:hAnsi="Times New Roman" w:eastAsia="仿宋_GB2312" w:cs="Times New Roman"/>
          <w:color w:val="000000"/>
          <w:kern w:val="2"/>
          <w:sz w:val="28"/>
          <w:szCs w:val="28"/>
          <w:shd w:val="clear" w:color="auto" w:fill="FFFFFF"/>
          <w:lang w:val="en-US" w:eastAsia="zh-CN" w:bidi="ar-SA"/>
        </w:rPr>
        <w:t>建设项目</w:t>
      </w:r>
      <w:r>
        <w:rPr>
          <w:rFonts w:hint="eastAsia" w:ascii="Times New Roman" w:eastAsia="仿宋_GB2312" w:cs="Times New Roman"/>
          <w:color w:val="000000"/>
          <w:kern w:val="2"/>
          <w:sz w:val="28"/>
          <w:szCs w:val="28"/>
          <w:shd w:val="clear" w:color="auto" w:fill="FFFFFF"/>
          <w:lang w:val="en-US" w:eastAsia="zh-CN" w:bidi="ar-SA"/>
        </w:rPr>
        <w:t>存在的职业病危害因素有溶剂汽油和柴油。经过现场检测结果可知，</w:t>
      </w:r>
      <w:r>
        <w:rPr>
          <w:rFonts w:hint="eastAsia" w:ascii="Times New Roman" w:eastAsia="仿宋_GB2312"/>
          <w:sz w:val="28"/>
          <w:highlight w:val="none"/>
          <w:lang w:val="en-US" w:eastAsia="zh-CN"/>
        </w:rPr>
        <w:t>各</w:t>
      </w:r>
      <w:r>
        <w:rPr>
          <w:rFonts w:hint="eastAsia" w:ascii="Times New Roman" w:eastAsia="仿宋_GB2312" w:cs="Times New Roman"/>
          <w:color w:val="000000"/>
          <w:kern w:val="2"/>
          <w:sz w:val="28"/>
          <w:szCs w:val="28"/>
          <w:shd w:val="clear" w:color="auto" w:fill="FFFFFF"/>
          <w:lang w:val="en-US" w:eastAsia="zh-CN" w:bidi="ar-SA"/>
        </w:rPr>
        <w:t>岗位接触到的职业危害因素检测结果均符合职业接触限值的要求。</w:t>
      </w:r>
    </w:p>
    <w:p>
      <w:pPr>
        <w:pStyle w:val="8"/>
        <w:keepNext w:val="0"/>
        <w:keepLines w:val="0"/>
        <w:pageBreakBefore w:val="0"/>
        <w:widowControl w:val="0"/>
        <w:kinsoku/>
        <w:wordWrap/>
        <w:overflowPunct/>
        <w:topLinePunct w:val="0"/>
        <w:autoSpaceDE w:val="0"/>
        <w:autoSpaceDN w:val="0"/>
        <w:bidi w:val="0"/>
        <w:adjustRightInd w:val="0"/>
        <w:snapToGrid/>
        <w:spacing w:line="490" w:lineRule="exact"/>
        <w:textAlignment w:val="auto"/>
        <w:rPr>
          <w:rFonts w:hint="eastAsia" w:ascii="仿宋_GB2312" w:hAnsi="仿宋_GB2312" w:eastAsia="仿宋_GB2312" w:cs="仿宋_GB2312"/>
          <w:b/>
          <w:bCs/>
          <w:sz w:val="28"/>
          <w:szCs w:val="28"/>
          <w:lang w:val="en-US" w:eastAsia="zh-CN"/>
        </w:rPr>
      </w:pPr>
      <w:r>
        <w:rPr>
          <w:rFonts w:hint="default" w:ascii="Times New Roman" w:hAnsi="Times New Roman" w:eastAsia="仿宋_GB2312" w:cs="Times New Roman"/>
          <w:b/>
          <w:bCs/>
          <w:sz w:val="28"/>
          <w:szCs w:val="28"/>
          <w:lang w:val="en-US" w:eastAsia="zh-CN"/>
        </w:rPr>
        <w:t>10.评价结论与建议</w:t>
      </w:r>
      <w:r>
        <w:rPr>
          <w:rFonts w:hint="eastAsia" w:ascii="仿宋_GB2312" w:hAnsi="仿宋_GB2312" w:eastAsia="仿宋_GB2312" w:cs="仿宋_GB2312"/>
          <w:b/>
          <w:bCs/>
          <w:sz w:val="28"/>
          <w:szCs w:val="28"/>
          <w:lang w:val="en-US" w:eastAsia="zh-CN"/>
        </w:rPr>
        <w:t>：</w:t>
      </w:r>
    </w:p>
    <w:p>
      <w:pPr>
        <w:keepNext w:val="0"/>
        <w:keepLines w:val="0"/>
        <w:pageBreakBefore w:val="0"/>
        <w:widowControl w:val="0"/>
        <w:kinsoku/>
        <w:wordWrap/>
        <w:overflowPunct/>
        <w:topLinePunct w:val="0"/>
        <w:bidi w:val="0"/>
        <w:spacing w:line="490" w:lineRule="exact"/>
        <w:ind w:firstLine="560" w:firstLineChars="200"/>
        <w:textAlignment w:val="auto"/>
        <w:rPr>
          <w:rFonts w:hint="default" w:ascii="Times New Roman" w:hAnsi="Times New Roman" w:eastAsia="仿宋_GB2312" w:cs="Times New Roman"/>
          <w:bCs/>
          <w:spacing w:val="-2"/>
          <w:sz w:val="28"/>
          <w:szCs w:val="28"/>
        </w:rPr>
      </w:pPr>
      <w:bookmarkStart w:id="1" w:name="_Toc25206"/>
      <w:bookmarkStart w:id="2" w:name="_Toc8615"/>
      <w:bookmarkStart w:id="3" w:name="_Toc22287"/>
      <w:r>
        <w:rPr>
          <w:rFonts w:hint="default" w:ascii="Times New Roman" w:hAnsi="Times New Roman" w:eastAsia="仿宋_GB2312" w:cs="Times New Roman"/>
          <w:sz w:val="28"/>
          <w:szCs w:val="28"/>
        </w:rPr>
        <w:t>根据《国家安全监管总局办公厅关于汽车加油站建设项目职业卫生“三同时”有关问题的复函》（安监总厅安健函〔2015〕59号），加油站建设项目，属于可能产生“</w:t>
      </w:r>
      <w:r>
        <w:rPr>
          <w:rFonts w:hint="default" w:ascii="Times New Roman" w:hAnsi="Times New Roman" w:eastAsia="仿宋_GB2312" w:cs="Times New Roman"/>
          <w:b/>
          <w:bCs/>
          <w:sz w:val="28"/>
          <w:szCs w:val="28"/>
        </w:rPr>
        <w:t>一般职业病危害</w:t>
      </w:r>
      <w:r>
        <w:rPr>
          <w:rFonts w:hint="default" w:ascii="Times New Roman" w:hAnsi="Times New Roman" w:eastAsia="仿宋_GB2312" w:cs="Times New Roman"/>
          <w:sz w:val="28"/>
          <w:szCs w:val="28"/>
        </w:rPr>
        <w:t>”的建设项目。</w:t>
      </w:r>
    </w:p>
    <w:bookmarkEnd w:id="1"/>
    <w:bookmarkEnd w:id="2"/>
    <w:bookmarkEnd w:id="3"/>
    <w:p>
      <w:pPr>
        <w:keepNext w:val="0"/>
        <w:keepLines w:val="0"/>
        <w:pageBreakBefore w:val="0"/>
        <w:widowControl w:val="0"/>
        <w:kinsoku/>
        <w:wordWrap/>
        <w:overflowPunct/>
        <w:topLinePunct w:val="0"/>
        <w:autoSpaceDE/>
        <w:autoSpaceDN/>
        <w:bidi w:val="0"/>
        <w:adjustRightInd/>
        <w:snapToGrid w:val="0"/>
        <w:spacing w:line="490" w:lineRule="exact"/>
        <w:ind w:left="0" w:firstLine="560" w:firstLineChars="200"/>
        <w:textAlignment w:val="auto"/>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rPr>
        <w:t>综上所述，建设单位在试运行期间能执行国家相关法律法规规定，建立职业卫生管理制度，落实职业卫生防治职责，针对职业病危害因素采取相应的防护措施，接触职业病危害因素人员实际接触的职业病危害因素的浓度（强度）得到有效的控制，满足国家和地方对职业病防治方面法律、法规、标准的要求。正常生产后建设单位如能充分落实各项职业病危害防护措施及本评价报告所提出建议，将能够满足国家和地方对职业病防治方面法律、法规、标准的要求，具备职业病防护设施竣工验收条件</w:t>
      </w:r>
      <w:r>
        <w:rPr>
          <w:rFonts w:hint="default" w:ascii="Times New Roman" w:hAnsi="Times New Roman" w:eastAsia="仿宋_GB2312" w:cs="Times New Roman"/>
          <w:b w:val="0"/>
          <w:bCs/>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11.技术审查专家组评审意见：</w:t>
      </w:r>
    </w:p>
    <w:p>
      <w:pPr>
        <w:keepNext w:val="0"/>
        <w:keepLines w:val="0"/>
        <w:pageBreakBefore w:val="0"/>
        <w:widowControl w:val="0"/>
        <w:numPr>
          <w:ilvl w:val="0"/>
          <w:numId w:val="0"/>
        </w:numPr>
        <w:kinsoku/>
        <w:wordWrap/>
        <w:overflowPunct/>
        <w:topLinePunct w:val="0"/>
        <w:autoSpaceDE/>
        <w:autoSpaceDN/>
        <w:bidi w:val="0"/>
        <w:adjustRightInd/>
        <w:spacing w:line="490" w:lineRule="exact"/>
        <w:ind w:firstLine="560" w:firstLineChars="200"/>
        <w:textAlignment w:val="auto"/>
        <w:rPr>
          <w:rFonts w:hint="eastAsia" w:ascii="仿宋_GB2312" w:hAnsi="仿宋_GB2312" w:eastAsia="仿宋_GB2312" w:cs="仿宋_GB2312"/>
          <w:b w:val="0"/>
          <w:bCs w:val="0"/>
          <w:color w:val="00000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w:t>
      </w:r>
      <w:r>
        <w:rPr>
          <w:rFonts w:hint="default" w:ascii="Times New Roman" w:hAnsi="Times New Roman" w:eastAsia="仿宋_GB2312" w:cs="Times New Roman"/>
          <w:b w:val="0"/>
          <w:bCs w:val="0"/>
          <w:sz w:val="28"/>
          <w:szCs w:val="28"/>
          <w:lang w:val="en-US" w:eastAsia="zh-CN"/>
        </w:rPr>
        <w:t>中国石化销售股份有限公司海南石油分公司海口红明加油站</w:t>
      </w:r>
      <w:r>
        <w:rPr>
          <w:rFonts w:hint="eastAsia" w:ascii="仿宋_GB2312" w:hAnsi="仿宋_GB2312" w:eastAsia="仿宋_GB2312" w:cs="仿宋_GB2312"/>
          <w:b w:val="0"/>
          <w:bCs w:val="0"/>
          <w:sz w:val="28"/>
          <w:szCs w:val="28"/>
          <w:highlight w:val="none"/>
          <w:lang w:val="en-US" w:eastAsia="zh-CN"/>
        </w:rPr>
        <w:t>职业病危害控制效果评价》按专家组意见修改后通过。</w:t>
      </w:r>
    </w:p>
    <w:p>
      <w:pPr>
        <w:pStyle w:val="2"/>
        <w:rPr>
          <w:rFonts w:hint="default" w:ascii="Times New Roman" w:hAnsi="Times New Roman" w:eastAsia="仿宋_GB2312" w:cs="Times New Roman"/>
          <w:b w:val="0"/>
          <w:bCs/>
          <w:sz w:val="28"/>
          <w:szCs w:val="28"/>
          <w:lang w:val="en-US" w:eastAsia="zh-CN"/>
        </w:rPr>
      </w:pP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962269"/>
    <w:rsid w:val="02AF463D"/>
    <w:rsid w:val="02BD3A70"/>
    <w:rsid w:val="09CD58AC"/>
    <w:rsid w:val="0D0278B5"/>
    <w:rsid w:val="0E5E344A"/>
    <w:rsid w:val="13981443"/>
    <w:rsid w:val="14281360"/>
    <w:rsid w:val="14AE30EF"/>
    <w:rsid w:val="1605554B"/>
    <w:rsid w:val="17086EB6"/>
    <w:rsid w:val="17260790"/>
    <w:rsid w:val="1AEC6C52"/>
    <w:rsid w:val="21DB3981"/>
    <w:rsid w:val="22161683"/>
    <w:rsid w:val="237F14DE"/>
    <w:rsid w:val="265B5C08"/>
    <w:rsid w:val="2B4C70E3"/>
    <w:rsid w:val="2BEB4803"/>
    <w:rsid w:val="34FF13DA"/>
    <w:rsid w:val="38CF136A"/>
    <w:rsid w:val="393B0F7A"/>
    <w:rsid w:val="3B962269"/>
    <w:rsid w:val="3DC92146"/>
    <w:rsid w:val="40ED6BF8"/>
    <w:rsid w:val="418A2E7A"/>
    <w:rsid w:val="424F26ED"/>
    <w:rsid w:val="429E1C31"/>
    <w:rsid w:val="42E8276A"/>
    <w:rsid w:val="43F6578F"/>
    <w:rsid w:val="47906225"/>
    <w:rsid w:val="48246146"/>
    <w:rsid w:val="4EC25C32"/>
    <w:rsid w:val="4FCE7CA1"/>
    <w:rsid w:val="5E12445F"/>
    <w:rsid w:val="600F2178"/>
    <w:rsid w:val="61A82145"/>
    <w:rsid w:val="62FF5264"/>
    <w:rsid w:val="66D230C1"/>
    <w:rsid w:val="698C4B81"/>
    <w:rsid w:val="6A956665"/>
    <w:rsid w:val="6CEB1F96"/>
    <w:rsid w:val="6D300762"/>
    <w:rsid w:val="71020212"/>
    <w:rsid w:val="7968293E"/>
    <w:rsid w:val="7B0632F7"/>
    <w:rsid w:val="7CA7175F"/>
    <w:rsid w:val="7CCE324F"/>
    <w:rsid w:val="7D041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link w:val="10"/>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Normal Indent"/>
    <w:basedOn w:val="1"/>
    <w:next w:val="1"/>
    <w:qFormat/>
    <w:uiPriority w:val="0"/>
    <w:pPr>
      <w:ind w:firstLine="420"/>
    </w:pPr>
  </w:style>
  <w:style w:type="paragraph" w:styleId="4">
    <w:name w:val="Body Text Indent"/>
    <w:basedOn w:val="1"/>
    <w:link w:val="9"/>
    <w:qFormat/>
    <w:uiPriority w:val="0"/>
    <w:pPr>
      <w:keepNext w:val="0"/>
      <w:keepLines w:val="0"/>
      <w:widowControl w:val="0"/>
      <w:suppressLineNumbers w:val="0"/>
      <w:spacing w:before="0" w:beforeAutospacing="0" w:after="0" w:afterAutospacing="0"/>
      <w:ind w:left="540" w:leftChars="257" w:right="0" w:firstLine="538" w:firstLineChars="192"/>
      <w:jc w:val="both"/>
    </w:pPr>
    <w:rPr>
      <w:rFonts w:hint="default" w:ascii="Times New Roman" w:hAnsi="Times New Roman" w:eastAsia="宋体" w:cs="Times New Roman"/>
      <w:kern w:val="2"/>
      <w:sz w:val="28"/>
      <w:szCs w:val="24"/>
      <w:lang w:val="en-US" w:eastAsia="zh-CN" w:bidi="ar"/>
    </w:rPr>
  </w:style>
  <w:style w:type="paragraph" w:styleId="5">
    <w:name w:val="Normal (Web)"/>
    <w:basedOn w:val="1"/>
    <w:qFormat/>
    <w:uiPriority w:val="0"/>
    <w:pPr>
      <w:widowControl/>
      <w:spacing w:before="100" w:beforeAutospacing="1" w:after="100" w:afterAutospacing="1"/>
      <w:ind w:firstLine="480"/>
      <w:jc w:val="left"/>
    </w:pPr>
    <w:rPr>
      <w:rFonts w:ascii="宋体" w:hAnsi="宋体" w:cs="宋体"/>
      <w:kern w:val="0"/>
      <w:sz w:val="24"/>
      <w:szCs w:val="24"/>
    </w:rPr>
  </w:style>
  <w:style w:type="paragraph" w:customStyle="1" w:styleId="8">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9">
    <w:name w:val="正文文本缩进 Char"/>
    <w:basedOn w:val="7"/>
    <w:link w:val="4"/>
    <w:qFormat/>
    <w:uiPriority w:val="0"/>
    <w:rPr>
      <w:kern w:val="2"/>
      <w:sz w:val="28"/>
      <w:szCs w:val="24"/>
    </w:rPr>
  </w:style>
  <w:style w:type="character" w:customStyle="1" w:styleId="10">
    <w:name w:val="标题 2 Char"/>
    <w:basedOn w:val="7"/>
    <w:link w:val="3"/>
    <w:qFormat/>
    <w:uiPriority w:val="0"/>
    <w:rPr>
      <w:rFonts w:ascii="Arial" w:hAnsi="Arial" w:eastAsia="黑体" w:cs="Arial"/>
      <w:b/>
      <w:kern w:val="2"/>
      <w:sz w:val="32"/>
      <w:szCs w:val="32"/>
    </w:rPr>
  </w:style>
  <w:style w:type="character" w:customStyle="1" w:styleId="11">
    <w:name w:val="font21"/>
    <w:basedOn w:val="7"/>
    <w:qFormat/>
    <w:uiPriority w:val="0"/>
    <w:rPr>
      <w:rFonts w:hint="eastAsia" w:ascii="宋体" w:hAnsi="宋体" w:eastAsia="宋体" w:cs="宋体"/>
      <w:color w:val="000000"/>
      <w:sz w:val="20"/>
      <w:szCs w:val="20"/>
      <w:u w:val="none"/>
    </w:rPr>
  </w:style>
  <w:style w:type="paragraph" w:customStyle="1" w:styleId="12">
    <w:name w:val="默认段落字体 Para Char"/>
    <w:basedOn w:val="1"/>
    <w:qFormat/>
    <w:uiPriority w:val="0"/>
    <w:rPr>
      <w:szCs w:val="24"/>
    </w:rPr>
  </w:style>
  <w:style w:type="paragraph" w:customStyle="1" w:styleId="13">
    <w:name w:val="表内文字"/>
    <w:basedOn w:val="1"/>
    <w:qFormat/>
    <w:uiPriority w:val="0"/>
    <w:pPr>
      <w:adjustRightInd w:val="0"/>
      <w:snapToGrid w:val="0"/>
      <w:spacing w:before="62" w:beforeLines="20" w:after="62" w:afterLines="20"/>
      <w:jc w:val="center"/>
      <w:textAlignment w:val="center"/>
    </w:pPr>
    <w:rPr>
      <w:rFonts w:ascii="仿宋_GB2312" w:eastAsia="仿宋_GB2312"/>
      <w:szCs w:val="24"/>
    </w:rPr>
  </w:style>
  <w:style w:type="paragraph" w:customStyle="1" w:styleId="14">
    <w:name w:val="zw-表格"/>
    <w:basedOn w:val="1"/>
    <w:next w:val="1"/>
    <w:qFormat/>
    <w:uiPriority w:val="0"/>
    <w:pPr>
      <w:adjustRightInd w:val="0"/>
      <w:spacing w:line="240" w:lineRule="auto"/>
      <w:ind w:firstLine="0" w:firstLineChars="0"/>
      <w:jc w:val="center"/>
    </w:pPr>
    <w:rPr>
      <w:rFonts w:cs="Arial"/>
      <w:sz w:val="21"/>
    </w:rPr>
  </w:style>
  <w:style w:type="paragraph" w:customStyle="1" w:styleId="15">
    <w:name w:val="表格"/>
    <w:basedOn w:val="1"/>
    <w:qFormat/>
    <w:uiPriority w:val="0"/>
    <w:pPr>
      <w:spacing w:line="240" w:lineRule="auto"/>
      <w:jc w:val="center"/>
    </w:pPr>
    <w:rPr>
      <w:sz w:val="24"/>
      <w:lang w:val="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2017-07-31T06:56:00Z</dcterms:created>
  <dc:creator>Administrator</dc:creator>
  <cp:lastModifiedBy>hao</cp:lastModifiedBy>
  <dcterms:modified xsi:type="dcterms:W3CDTF">2021-09-03T01:32:51Z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72B767FD7FEE43818E71A1D292A290E3</vt:lpwstr>
  </property>
</Properties>
</file>