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海南中石油昆仑港华燃气有限公司琼海分公司万泉天然气站</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2021年度职业病危害现状</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仿宋_GB2312" w:hAnsi="仿宋_GB2312" w:eastAsia="仿宋_GB2312" w:cs="仿宋_GB2312"/>
          <w:b w:val="0"/>
          <w:bCs w:val="0"/>
          <w:sz w:val="28"/>
          <w:szCs w:val="28"/>
          <w:highlight w:val="none"/>
          <w:lang w:val="en-GB" w:eastAsia="zh-CN"/>
        </w:rPr>
        <w:t>海南中石油昆仑港华燃气有限公司琼海分公司万泉天然气站职业病危害现状评价报告</w:t>
      </w:r>
      <w:r>
        <w:rPr>
          <w:rFonts w:hint="eastAsia" w:ascii="仿宋_GB2312" w:hAnsi="仿宋_GB2312" w:eastAsia="仿宋_GB2312" w:cs="仿宋_GB2312"/>
          <w:b w:val="0"/>
          <w:bCs w:val="0"/>
          <w:sz w:val="28"/>
          <w:szCs w:val="28"/>
          <w:highlight w:val="none"/>
          <w:lang w:val="en-US" w:eastAsia="zh-CN"/>
        </w:rPr>
        <w:t xml:space="preserve"> 》相关信息公示如下：</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ind w:firstLine="562" w:firstLineChars="200"/>
        <w:rPr>
          <w:rFonts w:hint="eastAsia" w:ascii="Times New Roman" w:hAnsi="Times New Roman" w:eastAsia="仿宋_GB2312" w:cs="Times New Roman"/>
          <w:b/>
          <w:bCs/>
          <w:sz w:val="28"/>
          <w:szCs w:val="28"/>
          <w:lang w:val="en-US" w:eastAsia="zh-CN" w:bidi="ar"/>
        </w:rPr>
      </w:pPr>
      <w:r>
        <w:rPr>
          <w:rFonts w:hint="eastAsia" w:ascii="仿宋_GB2312" w:hAnsi="仿宋_GB2312" w:eastAsia="仿宋_GB2312" w:cs="仿宋_GB2312"/>
          <w:b/>
          <w:bCs/>
          <w:sz w:val="28"/>
          <w:szCs w:val="28"/>
          <w:lang w:val="en-US" w:eastAsia="zh-CN"/>
        </w:rPr>
        <w:t>用人单位：</w:t>
      </w:r>
      <w:r>
        <w:rPr>
          <w:rFonts w:hint="eastAsia" w:ascii="仿宋_GB2312" w:hAnsi="仿宋_GB2312" w:eastAsia="仿宋_GB2312" w:cs="仿宋_GB2312"/>
          <w:b w:val="0"/>
          <w:bCs w:val="0"/>
          <w:sz w:val="28"/>
          <w:szCs w:val="28"/>
          <w:lang w:val="en-US" w:eastAsia="zh-CN"/>
        </w:rPr>
        <w:t>海南中石油昆仑港华燃气有限公司</w:t>
      </w:r>
    </w:p>
    <w:p>
      <w:pPr>
        <w:numPr>
          <w:ilvl w:val="0"/>
          <w:numId w:val="0"/>
        </w:numPr>
        <w:ind w:firstLine="562" w:firstLineChars="200"/>
        <w:rPr>
          <w:rFonts w:hint="eastAsia" w:ascii="Times New Roman" w:eastAsia="仿宋_GB2312"/>
          <w:sz w:val="28"/>
          <w:szCs w:val="28"/>
          <w:shd w:val="clear" w:color="auto" w:fill="FFFFFF"/>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color w:val="000000"/>
          <w:kern w:val="2"/>
          <w:sz w:val="28"/>
          <w:szCs w:val="28"/>
          <w:highlight w:val="none"/>
          <w:lang w:eastAsia="zh-CN" w:bidi="ar"/>
        </w:rPr>
        <w:t>海南省</w:t>
      </w:r>
      <w:r>
        <w:rPr>
          <w:rFonts w:hint="eastAsia" w:ascii="仿宋_GB2312" w:hAnsi="仿宋_GB2312" w:eastAsia="仿宋_GB2312" w:cs="仿宋_GB2312"/>
          <w:i w:val="0"/>
          <w:caps w:val="0"/>
          <w:color w:val="333333"/>
          <w:spacing w:val="0"/>
          <w:sz w:val="28"/>
          <w:szCs w:val="28"/>
          <w:shd w:val="clear" w:color="auto" w:fill="FFFFFF"/>
          <w:lang w:eastAsia="zh-CN"/>
        </w:rPr>
        <w:t>琼海市万泉镇</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陈运财</w:t>
      </w:r>
      <w:bookmarkStart w:id="0" w:name="_GoBack"/>
      <w:bookmarkEnd w:id="0"/>
    </w:p>
    <w:p>
      <w:pPr>
        <w:keepNext w:val="0"/>
        <w:keepLines w:val="0"/>
        <w:pageBreakBefore w:val="0"/>
        <w:widowControl/>
        <w:kinsoku/>
        <w:wordWrap/>
        <w:overflowPunct/>
        <w:topLinePunct w:val="0"/>
        <w:autoSpaceDE/>
        <w:autoSpaceDN/>
        <w:bidi w:val="0"/>
        <w:adjustRightInd/>
        <w:snapToGrid/>
        <w:spacing w:line="460" w:lineRule="exact"/>
        <w:ind w:right="0" w:rightChars="0" w:firstLine="562"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color w:val="000000"/>
          <w:sz w:val="28"/>
          <w:szCs w:val="28"/>
          <w:highlight w:val="none"/>
          <w:lang w:eastAsia="zh-CN"/>
        </w:rPr>
        <w:t>海南中石油昆仑港华燃气有限公司是一家以经营城市管道燃气为主要业务的合资企业，由中石油和香港中华煤气旗下企业共同出资设立，其中中石油昆仑燃气有限公司占股51%、香港中华煤气(海南)有限公司占股49%，现有员工190余人。</w:t>
      </w:r>
    </w:p>
    <w:p>
      <w:pPr>
        <w:keepNext w:val="0"/>
        <w:keepLines w:val="0"/>
        <w:pageBreakBefore w:val="0"/>
        <w:widowControl/>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公司主要投资建设和经营管道燃气、液化天然气和压缩天然气的输配管网及相关设施，采购、储存、加工及输送、供应和销售管道燃气、液化天然气及压缩天然气，提供相应的设施安装和维修及各种售后服务。</w:t>
      </w:r>
    </w:p>
    <w:p>
      <w:pPr>
        <w:keepNext w:val="0"/>
        <w:keepLines w:val="0"/>
        <w:pageBreakBefore w:val="0"/>
        <w:widowControl/>
        <w:kinsoku/>
        <w:wordWrap/>
        <w:overflowPunct/>
        <w:topLinePunct w:val="0"/>
        <w:autoSpaceDE/>
        <w:autoSpaceDN/>
        <w:bidi w:val="0"/>
        <w:adjustRightInd/>
        <w:snapToGrid/>
        <w:spacing w:line="460" w:lineRule="exact"/>
        <w:ind w:right="0" w:rightChars="0" w:firstLine="560" w:firstLineChars="200"/>
        <w:jc w:val="both"/>
        <w:textAlignment w:val="auto"/>
        <w:outlineLvl w:val="9"/>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lang w:eastAsia="zh-CN"/>
        </w:rPr>
        <w:t>公司业务范围为海南省琼海市、儋州市、万宁市三地，公司在琼海市、万宁市兴隆旅游度假区、儋州市区那大镇等建设有天然气站及配套管网设施，公司管网总长约800多公里，用户总数量约14万户。</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420" w:firstLineChars="150"/>
        <w:textAlignment w:val="auto"/>
        <w:rPr>
          <w:rFonts w:hint="default"/>
        </w:rPr>
      </w:pPr>
      <w:r>
        <w:rPr>
          <w:rFonts w:hint="default" w:ascii="Times New Roman" w:hAnsi="Times New Roman" w:eastAsia="仿宋_GB2312" w:cs="Times New Roman"/>
          <w:color w:val="000000"/>
          <w:sz w:val="28"/>
          <w:szCs w:val="28"/>
          <w:highlight w:val="none"/>
          <w:lang w:val="en-US" w:eastAsia="zh-CN"/>
        </w:rPr>
        <w:t xml:space="preserve">   </w:t>
      </w:r>
      <w:r>
        <w:rPr>
          <w:rFonts w:hint="eastAsia" w:eastAsia="仿宋_GB2312" w:cs="Times New Roman"/>
          <w:color w:val="000000"/>
          <w:sz w:val="28"/>
          <w:szCs w:val="28"/>
          <w:highlight w:val="none"/>
          <w:lang w:val="en-US" w:eastAsia="zh-CN"/>
        </w:rPr>
        <w:t>万泉天然气站</w:t>
      </w:r>
      <w:r>
        <w:rPr>
          <w:rFonts w:hint="eastAsia" w:ascii="Times New Roman" w:hAnsi="Times New Roman" w:eastAsia="仿宋_GB2312" w:cs="Times New Roman"/>
          <w:color w:val="000000"/>
          <w:kern w:val="2"/>
          <w:sz w:val="28"/>
          <w:szCs w:val="28"/>
          <w:highlight w:val="none"/>
          <w:lang w:val="en-US" w:eastAsia="zh-CN" w:bidi="ar"/>
        </w:rPr>
        <w:t>是</w:t>
      </w:r>
      <w:r>
        <w:rPr>
          <w:rFonts w:hint="eastAsia" w:ascii="Times New Roman" w:hAnsi="Times New Roman" w:eastAsia="仿宋_GB2312" w:cs="Times New Roman"/>
          <w:color w:val="000000"/>
          <w:kern w:val="2"/>
          <w:sz w:val="28"/>
          <w:szCs w:val="28"/>
          <w:highlight w:val="none"/>
          <w:lang w:eastAsia="zh-CN" w:bidi="ar"/>
        </w:rPr>
        <w:t>海南中石油昆仑港华燃气有限公司</w:t>
      </w:r>
      <w:r>
        <w:rPr>
          <w:rFonts w:hint="eastAsia" w:ascii="Times New Roman" w:hAnsi="Times New Roman" w:eastAsia="仿宋_GB2312" w:cs="Times New Roman"/>
          <w:color w:val="000000"/>
          <w:kern w:val="2"/>
          <w:sz w:val="28"/>
          <w:szCs w:val="28"/>
          <w:highlight w:val="none"/>
          <w:lang w:val="en-US" w:eastAsia="zh-CN" w:bidi="ar"/>
        </w:rPr>
        <w:t>分公司，位于</w:t>
      </w:r>
      <w:r>
        <w:rPr>
          <w:rFonts w:hint="eastAsia" w:ascii="仿宋_GB2312" w:hAnsi="仿宋_GB2312" w:eastAsia="仿宋_GB2312" w:cs="仿宋_GB2312"/>
          <w:color w:val="000000"/>
          <w:kern w:val="2"/>
          <w:sz w:val="28"/>
          <w:szCs w:val="28"/>
          <w:highlight w:val="none"/>
          <w:lang w:eastAsia="zh-CN" w:bidi="ar"/>
        </w:rPr>
        <w:t>海南省</w:t>
      </w:r>
      <w:r>
        <w:rPr>
          <w:rFonts w:hint="eastAsia" w:ascii="仿宋_GB2312" w:hAnsi="仿宋_GB2312" w:eastAsia="仿宋_GB2312" w:cs="仿宋_GB2312"/>
          <w:i w:val="0"/>
          <w:caps w:val="0"/>
          <w:color w:val="333333"/>
          <w:spacing w:val="0"/>
          <w:sz w:val="28"/>
          <w:szCs w:val="28"/>
          <w:shd w:val="clear" w:color="auto" w:fill="FFFFFF"/>
          <w:lang w:eastAsia="zh-CN"/>
        </w:rPr>
        <w:t>琼海市</w:t>
      </w:r>
      <w:r>
        <w:rPr>
          <w:rFonts w:hint="eastAsia" w:ascii="仿宋_GB2312" w:hAnsi="仿宋_GB2312" w:eastAsia="仿宋_GB2312" w:cs="仿宋_GB2312"/>
          <w:i w:val="0"/>
          <w:caps w:val="0"/>
          <w:color w:val="333333"/>
          <w:spacing w:val="0"/>
          <w:sz w:val="28"/>
          <w:szCs w:val="28"/>
          <w:shd w:val="clear" w:color="auto" w:fill="FFFFFF"/>
          <w:lang w:val="en-US" w:eastAsia="zh-CN"/>
        </w:rPr>
        <w:t>嘉积</w:t>
      </w:r>
      <w:r>
        <w:rPr>
          <w:rFonts w:hint="eastAsia" w:ascii="仿宋_GB2312" w:hAnsi="仿宋_GB2312" w:eastAsia="仿宋_GB2312" w:cs="仿宋_GB2312"/>
          <w:i w:val="0"/>
          <w:caps w:val="0"/>
          <w:color w:val="333333"/>
          <w:spacing w:val="0"/>
          <w:sz w:val="28"/>
          <w:szCs w:val="28"/>
          <w:shd w:val="clear" w:color="auto" w:fill="FFFFFF"/>
          <w:lang w:eastAsia="zh-CN"/>
        </w:rPr>
        <w:t>镇</w:t>
      </w:r>
      <w:r>
        <w:rPr>
          <w:rFonts w:hint="eastAsia" w:ascii="仿宋_GB2312" w:hAnsi="仿宋_GB2312" w:eastAsia="仿宋_GB2312" w:cs="仿宋_GB2312"/>
          <w:i w:val="0"/>
          <w:caps w:val="0"/>
          <w:color w:val="333333"/>
          <w:spacing w:val="0"/>
          <w:sz w:val="28"/>
          <w:szCs w:val="28"/>
          <w:shd w:val="clear" w:color="auto" w:fill="FFFFFF"/>
          <w:lang w:val="en-US" w:eastAsia="zh-CN"/>
        </w:rPr>
        <w:t>主要是销售</w:t>
      </w:r>
      <w:r>
        <w:rPr>
          <w:rFonts w:hint="default" w:ascii="Times New Roman" w:hAnsi="Times New Roman" w:eastAsia="仿宋_GB2312" w:cs="Times New Roman"/>
          <w:snapToGrid/>
          <w:color w:val="000000"/>
          <w:kern w:val="0"/>
          <w:sz w:val="28"/>
          <w:szCs w:val="28"/>
          <w:highlight w:val="none"/>
          <w:lang w:val="en-US" w:eastAsia="zh-CN"/>
        </w:rPr>
        <w:t>天然气</w:t>
      </w:r>
      <w:r>
        <w:rPr>
          <w:rFonts w:hint="eastAsia" w:eastAsia="仿宋_GB2312" w:cs="Times New Roman"/>
          <w:snapToGrid/>
          <w:color w:val="000000"/>
          <w:kern w:val="0"/>
          <w:sz w:val="28"/>
          <w:szCs w:val="28"/>
          <w:highlight w:val="none"/>
          <w:lang w:val="en-US" w:eastAsia="zh-CN"/>
        </w:rPr>
        <w:t>560</w:t>
      </w:r>
      <w:r>
        <w:rPr>
          <w:rFonts w:hint="default" w:ascii="Times New Roman" w:hAnsi="Times New Roman" w:eastAsia="仿宋_GB2312" w:cs="Times New Roman"/>
          <w:snapToGrid/>
          <w:color w:val="000000"/>
          <w:kern w:val="0"/>
          <w:sz w:val="28"/>
          <w:szCs w:val="28"/>
          <w:highlight w:val="none"/>
          <w:lang w:val="en-US" w:eastAsia="zh-CN"/>
        </w:rPr>
        <w:t>万m³/年</w:t>
      </w:r>
      <w:r>
        <w:rPr>
          <w:rFonts w:hint="eastAsia" w:ascii="Times New Roman" w:hAnsi="Times New Roman" w:eastAsia="仿宋_GB2312" w:cs="Times New Roman"/>
          <w:snapToGrid/>
          <w:color w:val="000000"/>
          <w:kern w:val="0"/>
          <w:sz w:val="28"/>
          <w:szCs w:val="28"/>
          <w:highlight w:val="none"/>
          <w:lang w:val="en-US" w:eastAsia="zh-CN"/>
        </w:rPr>
        <w:t>。</w:t>
      </w:r>
    </w:p>
    <w:p>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林玲</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2021.10.8</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用人单位陪同人：</w:t>
      </w:r>
      <w:r>
        <w:rPr>
          <w:rFonts w:hint="eastAsia" w:ascii="仿宋_GB2312" w:hAnsi="仿宋_GB2312" w:eastAsia="仿宋_GB2312" w:cs="仿宋_GB2312"/>
          <w:b w:val="0"/>
          <w:bCs w:val="0"/>
          <w:sz w:val="28"/>
          <w:szCs w:val="28"/>
          <w:lang w:val="en-US" w:eastAsia="zh-CN"/>
        </w:rPr>
        <w:t>陈运财</w:t>
      </w:r>
    </w:p>
    <w:p>
      <w:pPr>
        <w:numPr>
          <w:ilvl w:val="0"/>
          <w:numId w:val="0"/>
        </w:numPr>
        <w:ind w:firstLine="562"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用人单位存在的主要职业病危害因素及检测结果：</w:t>
      </w:r>
      <w:r>
        <w:rPr>
          <w:rFonts w:hint="eastAsia" w:ascii="仿宋_GB2312" w:hAnsi="仿宋_GB2312" w:eastAsia="仿宋_GB2312" w:cs="仿宋_GB2312"/>
          <w:b w:val="0"/>
          <w:bCs w:val="0"/>
          <w:sz w:val="28"/>
          <w:szCs w:val="28"/>
          <w:lang w:val="en-US" w:eastAsia="zh-CN"/>
        </w:rPr>
        <w:t>用人单位生产工艺过程中产生或存在的主要职业病危害因素为：甲烷、噪声、高温。</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根据检测结果可知，在正常生产条件下，工作场所各岗位接触的职业病危害因素的浓度（强度）均低于职业接触限值。</w:t>
      </w:r>
    </w:p>
    <w:p>
      <w:pPr>
        <w:numPr>
          <w:ilvl w:val="0"/>
          <w:numId w:val="0"/>
        </w:numPr>
        <w:ind w:firstLine="562" w:firstLineChars="200"/>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default" w:ascii="Times New Roman" w:hAnsi="Times New Roman" w:eastAsia="仿宋_GB2312" w:cs="Times New Roman"/>
          <w:sz w:val="28"/>
          <w:szCs w:val="28"/>
          <w:highlight w:val="none"/>
          <w:lang w:eastAsia="zh-CN"/>
        </w:rPr>
        <w:t>根据</w:t>
      </w:r>
      <w:r>
        <w:rPr>
          <w:rFonts w:hint="default" w:ascii="Times New Roman" w:hAnsi="Times New Roman" w:eastAsia="仿宋_GB2312" w:cs="Times New Roman"/>
          <w:sz w:val="28"/>
          <w:szCs w:val="28"/>
          <w:highlight w:val="none"/>
          <w:lang w:val="en-US" w:eastAsia="zh-CN"/>
        </w:rPr>
        <w:t>2021年</w:t>
      </w:r>
      <w:r>
        <w:rPr>
          <w:rFonts w:hint="default" w:ascii="Times New Roman" w:hAnsi="Times New Roman" w:eastAsia="仿宋_GB2312" w:cs="Times New Roman"/>
          <w:sz w:val="28"/>
          <w:szCs w:val="28"/>
          <w:highlight w:val="none"/>
          <w:lang w:eastAsia="zh-CN"/>
        </w:rPr>
        <w:t>卫生行政部门新发布的</w:t>
      </w:r>
      <w:r>
        <w:rPr>
          <w:rFonts w:hint="default" w:ascii="Times New Roman" w:hAnsi="Times New Roman" w:eastAsia="仿宋_GB2312" w:cs="Times New Roman"/>
          <w:sz w:val="28"/>
          <w:szCs w:val="28"/>
          <w:highlight w:val="none"/>
        </w:rPr>
        <w:t>《国家</w:t>
      </w:r>
      <w:r>
        <w:rPr>
          <w:rFonts w:hint="default" w:ascii="Times New Roman" w:hAnsi="Times New Roman" w:eastAsia="仿宋_GB2312" w:cs="Times New Roman"/>
          <w:sz w:val="28"/>
          <w:szCs w:val="28"/>
        </w:rPr>
        <w:t>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w:t>
      </w:r>
      <w:r>
        <w:rPr>
          <w:rFonts w:hint="default" w:ascii="Times New Roman" w:hAnsi="Times New Roman" w:eastAsia="仿宋_GB2312" w:cs="Times New Roman"/>
          <w:kern w:val="0"/>
          <w:sz w:val="28"/>
          <w:szCs w:val="28"/>
        </w:rPr>
        <w:t>，用人单位</w:t>
      </w:r>
      <w:r>
        <w:rPr>
          <w:rFonts w:hint="default" w:ascii="Times New Roman" w:hAnsi="Times New Roman" w:eastAsia="仿宋_GB2312" w:cs="Times New Roman"/>
          <w:kern w:val="0"/>
          <w:sz w:val="28"/>
          <w:szCs w:val="28"/>
          <w:lang w:eastAsia="zh-CN"/>
        </w:rPr>
        <w:t>所属行业</w:t>
      </w:r>
      <w:r>
        <w:rPr>
          <w:rFonts w:hint="default" w:ascii="Times New Roman" w:hAnsi="Times New Roman" w:eastAsia="仿宋_GB2312" w:cs="Times New Roman"/>
          <w:kern w:val="0"/>
          <w:sz w:val="28"/>
          <w:szCs w:val="28"/>
          <w:lang w:val="en-US" w:eastAsia="zh-CN"/>
        </w:rPr>
        <w:t>为</w:t>
      </w:r>
      <w:r>
        <w:rPr>
          <w:rFonts w:hint="default" w:ascii="Times New Roman" w:hAnsi="Times New Roman" w:eastAsia="仿宋_GB2312" w:cs="Times New Roman"/>
          <w:bCs/>
          <w:spacing w:val="-2"/>
          <w:sz w:val="28"/>
          <w:szCs w:val="28"/>
        </w:rPr>
        <w:t>“</w:t>
      </w:r>
      <w:r>
        <w:rPr>
          <w:rFonts w:hint="default" w:ascii="Times New Roman" w:hAnsi="Times New Roman" w:eastAsia="仿宋_GB2312" w:cs="Times New Roman"/>
          <w:b/>
          <w:bCs/>
          <w:sz w:val="28"/>
          <w:szCs w:val="28"/>
          <w:lang w:val="en-US" w:eastAsia="zh-CN"/>
        </w:rPr>
        <w:t>燃气生产和供应业</w:t>
      </w:r>
      <w:r>
        <w:rPr>
          <w:rFonts w:hint="default" w:ascii="Times New Roman" w:hAnsi="Times New Roman" w:eastAsia="仿宋_GB2312" w:cs="Times New Roman"/>
          <w:color w:val="000000"/>
          <w:sz w:val="28"/>
          <w:szCs w:val="28"/>
        </w:rPr>
        <w:t>（行业代码</w:t>
      </w:r>
      <w:r>
        <w:rPr>
          <w:rFonts w:hint="default" w:ascii="Times New Roman" w:hAnsi="Times New Roman" w:eastAsia="仿宋_GB2312" w:cs="Times New Roman"/>
          <w:color w:val="000000"/>
          <w:sz w:val="28"/>
          <w:szCs w:val="28"/>
          <w:lang w:val="en-US" w:eastAsia="zh-CN"/>
        </w:rPr>
        <w:t>D45</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bCs/>
          <w:spacing w:val="-2"/>
          <w:sz w:val="28"/>
          <w:szCs w:val="28"/>
        </w:rPr>
        <w:t>”中</w:t>
      </w:r>
      <w:r>
        <w:rPr>
          <w:rFonts w:hint="default" w:ascii="Times New Roman" w:hAnsi="Times New Roman" w:eastAsia="仿宋_GB2312" w:cs="Times New Roman"/>
          <w:b/>
          <w:bCs w:val="0"/>
          <w:spacing w:val="-2"/>
          <w:sz w:val="28"/>
          <w:szCs w:val="28"/>
          <w:lang w:val="en-US" w:eastAsia="zh-CN"/>
        </w:rPr>
        <w:t>燃气供应</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sz w:val="28"/>
          <w:szCs w:val="28"/>
        </w:rPr>
        <w:t>职业病危害风险类别定性为职业病危害</w:t>
      </w:r>
      <w:r>
        <w:rPr>
          <w:rFonts w:hint="default" w:ascii="Times New Roman" w:hAnsi="Times New Roman" w:eastAsia="仿宋_GB2312" w:cs="Times New Roman"/>
          <w:b/>
          <w:sz w:val="28"/>
          <w:szCs w:val="28"/>
          <w:lang w:val="en-US" w:eastAsia="zh-CN"/>
        </w:rPr>
        <w:t>一般</w:t>
      </w:r>
      <w:r>
        <w:rPr>
          <w:rFonts w:hint="default" w:ascii="Times New Roman" w:hAnsi="Times New Roman" w:eastAsia="仿宋_GB2312" w:cs="Times New Roman"/>
          <w:sz w:val="28"/>
          <w:szCs w:val="28"/>
        </w:rPr>
        <w:t>的</w:t>
      </w:r>
      <w:r>
        <w:rPr>
          <w:rFonts w:hint="default" w:ascii="Times New Roman" w:hAnsi="Times New Roman" w:eastAsia="仿宋_GB2312" w:cs="Times New Roman"/>
          <w:sz w:val="28"/>
          <w:szCs w:val="28"/>
          <w:lang w:eastAsia="zh-CN"/>
        </w:rPr>
        <w:t>类别</w:t>
      </w:r>
      <w:r>
        <w:rPr>
          <w:rFonts w:hint="default" w:ascii="Times New Roman" w:hAnsi="Times New Roman" w:eastAsia="仿宋_GB2312" w:cs="Times New Roman"/>
          <w:kern w:val="0"/>
          <w:sz w:val="28"/>
          <w:szCs w:val="28"/>
        </w:rPr>
        <w:t>。</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加强《职业病危害警示与告知制度》、《职业病危害项目申报制度》、《职业病防护用品管理制度》、《劳动者职业健康监护及其档案管理制度》、《职业病危害应急救援与管理制度》等制度执行。</w:t>
      </w:r>
    </w:p>
    <w:p>
      <w:pPr>
        <w:numPr>
          <w:ilvl w:val="0"/>
          <w:numId w:val="0"/>
        </w:numPr>
        <w:ind w:firstLine="562" w:firstLineChars="200"/>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C2147D6"/>
    <w:rsid w:val="0FFF37B1"/>
    <w:rsid w:val="13981443"/>
    <w:rsid w:val="1605554B"/>
    <w:rsid w:val="17506265"/>
    <w:rsid w:val="1AEC6C52"/>
    <w:rsid w:val="22161683"/>
    <w:rsid w:val="2BEB4803"/>
    <w:rsid w:val="2C3C6475"/>
    <w:rsid w:val="324E16C3"/>
    <w:rsid w:val="34FF13DA"/>
    <w:rsid w:val="35F54B27"/>
    <w:rsid w:val="38587BA4"/>
    <w:rsid w:val="3B962269"/>
    <w:rsid w:val="3DC92146"/>
    <w:rsid w:val="418A2E7A"/>
    <w:rsid w:val="424F26ED"/>
    <w:rsid w:val="600F2178"/>
    <w:rsid w:val="73AB494D"/>
    <w:rsid w:val="7700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rPr>
      <w:rFonts w:ascii="宋体" w:hAnsi="Courier New"/>
      <w:b/>
      <w:sz w:val="24"/>
      <w:szCs w:val="24"/>
    </w:rPr>
  </w:style>
  <w:style w:type="paragraph" w:customStyle="1" w:styleId="4">
    <w:name w:val="样式1"/>
    <w:basedOn w:val="5"/>
    <w:next w:val="1"/>
    <w:qFormat/>
    <w:uiPriority w:val="0"/>
    <w:pPr>
      <w:snapToGrid w:val="0"/>
      <w:jc w:val="center"/>
    </w:pPr>
    <w:rPr>
      <w:rFonts w:ascii="宋体" w:hAnsi="宋体" w:eastAsia="宋体"/>
      <w:szCs w:val="20"/>
    </w:rPr>
  </w:style>
  <w:style w:type="paragraph" w:styleId="5">
    <w:name w:val="toc 1"/>
    <w:basedOn w:val="1"/>
    <w:next w:val="1"/>
    <w:qFormat/>
    <w:uiPriority w:val="39"/>
  </w:style>
  <w:style w:type="paragraph" w:styleId="7">
    <w:name w:val="Body Text Indent"/>
    <w:basedOn w:val="1"/>
    <w:link w:val="11"/>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11">
    <w:name w:val="正文文本缩进 Char"/>
    <w:basedOn w:val="10"/>
    <w:link w:val="7"/>
    <w:qFormat/>
    <w:uiPriority w:val="0"/>
    <w:rPr>
      <w:kern w:val="2"/>
      <w:sz w:val="28"/>
      <w:szCs w:val="24"/>
    </w:rPr>
  </w:style>
  <w:style w:type="character" w:customStyle="1" w:styleId="12">
    <w:name w:val="标题 2 Char"/>
    <w:basedOn w:val="10"/>
    <w:link w:val="6"/>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嘿，吃货</cp:lastModifiedBy>
  <dcterms:modified xsi:type="dcterms:W3CDTF">2022-01-20T09:19:30Z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9B78EDAB44B14373842377EB4EE971A7</vt:lpwstr>
  </property>
</Properties>
</file>