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仿宋_GB2312" w:cs="Times New Roman"/>
          <w:b/>
          <w:bCs/>
          <w:color w:val="000000"/>
          <w:kern w:val="2"/>
          <w:sz w:val="28"/>
          <w:szCs w:val="28"/>
          <w:highlight w:val="none"/>
          <w:lang w:val="en-US" w:eastAsia="zh-CN" w:bidi="ar"/>
        </w:rPr>
      </w:pPr>
      <w:r>
        <w:rPr>
          <w:rFonts w:hint="eastAsia" w:ascii="Times New Roman" w:hAnsi="Times New Roman" w:eastAsia="仿宋_GB2312" w:cs="Times New Roman"/>
          <w:b/>
          <w:bCs/>
          <w:color w:val="000000"/>
          <w:kern w:val="2"/>
          <w:sz w:val="28"/>
          <w:szCs w:val="28"/>
          <w:highlight w:val="none"/>
          <w:lang w:val="en-US" w:eastAsia="zh-CN" w:bidi="ar"/>
        </w:rPr>
        <w:t>海南蓝岛环保产业股份有限公司</w:t>
      </w:r>
    </w:p>
    <w:p>
      <w:pPr>
        <w:jc w:val="center"/>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bidi="ar"/>
        </w:rPr>
        <w:t>职业病危害现状评价</w:t>
      </w:r>
      <w:r>
        <w:rPr>
          <w:rFonts w:hint="eastAsia" w:ascii="仿宋_GB2312" w:hAnsi="仿宋_GB2312" w:eastAsia="仿宋_GB2312" w:cs="仿宋_GB2312"/>
          <w:b/>
          <w:bCs/>
          <w:sz w:val="28"/>
          <w:szCs w:val="28"/>
          <w:highlight w:val="none"/>
          <w:lang w:val="en-US" w:eastAsia="zh-CN"/>
        </w:rPr>
        <w:t>网上公开信息</w:t>
      </w:r>
    </w:p>
    <w:p>
      <w:pPr>
        <w:numPr>
          <w:ilvl w:val="0"/>
          <w:numId w:val="0"/>
        </w:numPr>
        <w:ind w:firstLine="560"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根据《职业卫生技术服务机构工作规范》的要求，现将《海南蓝岛环保产业股份有限公司职业病危害职业病危害现状评价报告》相关信息公示如下：</w:t>
      </w:r>
    </w:p>
    <w:p>
      <w:pPr>
        <w:numPr>
          <w:ilvl w:val="0"/>
          <w:numId w:val="0"/>
        </w:numPr>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评价单位：海南佑源检测科技有限公司</w:t>
      </w:r>
    </w:p>
    <w:p>
      <w:pPr>
        <w:numPr>
          <w:ilvl w:val="0"/>
          <w:numId w:val="0"/>
        </w:numPr>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用人单位：</w:t>
      </w:r>
      <w:r>
        <w:rPr>
          <w:rFonts w:hint="eastAsia" w:ascii="Times New Roman" w:hAnsi="Times New Roman" w:eastAsia="仿宋_GB2312" w:cs="Times New Roman"/>
          <w:b w:val="0"/>
          <w:bCs w:val="0"/>
          <w:color w:val="000000"/>
          <w:kern w:val="2"/>
          <w:sz w:val="28"/>
          <w:szCs w:val="28"/>
          <w:highlight w:val="none"/>
          <w:lang w:val="en-US" w:eastAsia="zh-CN" w:bidi="ar"/>
        </w:rPr>
        <w:t>海南蓝岛环保产业股份有限公司</w:t>
      </w:r>
    </w:p>
    <w:p>
      <w:pPr>
        <w:numPr>
          <w:ilvl w:val="0"/>
          <w:numId w:val="0"/>
        </w:numPr>
        <w:rPr>
          <w:rFonts w:hint="eastAsia" w:ascii="Times New Roman" w:hAnsi="Times New Roman" w:eastAsia="仿宋_GB2312" w:cs="Times New Roman"/>
          <w:b w:val="0"/>
          <w:bCs w:val="0"/>
          <w:color w:val="000000"/>
          <w:kern w:val="2"/>
          <w:sz w:val="28"/>
          <w:szCs w:val="28"/>
          <w:highlight w:val="none"/>
          <w:lang w:val="en-US" w:eastAsia="zh-CN" w:bidi="ar"/>
        </w:rPr>
      </w:pPr>
      <w:r>
        <w:rPr>
          <w:rFonts w:hint="eastAsia" w:ascii="仿宋_GB2312" w:hAnsi="仿宋_GB2312" w:eastAsia="仿宋_GB2312" w:cs="仿宋_GB2312"/>
          <w:b w:val="0"/>
          <w:bCs w:val="0"/>
          <w:sz w:val="28"/>
          <w:szCs w:val="28"/>
          <w:highlight w:val="none"/>
          <w:lang w:val="en-US" w:eastAsia="zh-CN"/>
        </w:rPr>
        <w:t>项目地理位置：</w:t>
      </w:r>
      <w:r>
        <w:rPr>
          <w:rFonts w:hint="eastAsia" w:ascii="Times New Roman" w:hAnsi="Times New Roman" w:eastAsia="仿宋_GB2312" w:cs="Times New Roman"/>
          <w:b w:val="0"/>
          <w:bCs w:val="0"/>
          <w:color w:val="000000"/>
          <w:kern w:val="2"/>
          <w:sz w:val="28"/>
          <w:szCs w:val="28"/>
          <w:highlight w:val="none"/>
          <w:lang w:val="en-US" w:eastAsia="zh-CN" w:bidi="ar"/>
        </w:rPr>
        <w:t>海南省</w:t>
      </w:r>
      <w:r>
        <w:rPr>
          <w:rFonts w:hint="default" w:ascii="Times New Roman" w:hAnsi="Times New Roman" w:eastAsia="仿宋_GB2312" w:cs="Times New Roman"/>
          <w:b w:val="0"/>
          <w:bCs w:val="0"/>
          <w:color w:val="000000"/>
          <w:kern w:val="2"/>
          <w:sz w:val="28"/>
          <w:szCs w:val="28"/>
          <w:highlight w:val="none"/>
          <w:lang w:val="en-US" w:eastAsia="zh-CN" w:bidi="ar"/>
        </w:rPr>
        <w:fldChar w:fldCharType="begin"/>
      </w:r>
      <w:r>
        <w:rPr>
          <w:rFonts w:hint="default" w:ascii="Times New Roman" w:hAnsi="Times New Roman" w:eastAsia="仿宋_GB2312" w:cs="Times New Roman"/>
          <w:b w:val="0"/>
          <w:bCs w:val="0"/>
          <w:color w:val="000000"/>
          <w:kern w:val="2"/>
          <w:sz w:val="28"/>
          <w:szCs w:val="28"/>
          <w:highlight w:val="none"/>
          <w:lang w:val="en-US" w:eastAsia="zh-CN" w:bidi="ar"/>
        </w:rPr>
        <w:instrText xml:space="preserve"> HYPERLINK "https://baike.sogou.com/lemma/ShowInnerLink.htm?lemmaId=121305&amp;ss_c=ssc.citiao.link" \t "https://baike.sogou.com/_blank" </w:instrText>
      </w:r>
      <w:r>
        <w:rPr>
          <w:rFonts w:hint="default" w:ascii="Times New Roman" w:hAnsi="Times New Roman" w:eastAsia="仿宋_GB2312" w:cs="Times New Roman"/>
          <w:b w:val="0"/>
          <w:bCs w:val="0"/>
          <w:color w:val="000000"/>
          <w:kern w:val="2"/>
          <w:sz w:val="28"/>
          <w:szCs w:val="28"/>
          <w:highlight w:val="none"/>
          <w:lang w:val="en-US" w:eastAsia="zh-CN" w:bidi="ar"/>
        </w:rPr>
        <w:fldChar w:fldCharType="separate"/>
      </w:r>
      <w:r>
        <w:rPr>
          <w:rFonts w:hint="default" w:ascii="Times New Roman" w:hAnsi="Times New Roman" w:eastAsia="仿宋_GB2312" w:cs="Times New Roman"/>
          <w:b w:val="0"/>
          <w:bCs w:val="0"/>
          <w:color w:val="000000"/>
          <w:kern w:val="2"/>
          <w:sz w:val="28"/>
          <w:szCs w:val="28"/>
          <w:highlight w:val="none"/>
          <w:lang w:val="en-US" w:eastAsia="zh-CN" w:bidi="ar"/>
        </w:rPr>
        <w:t>儋州市</w:t>
      </w:r>
      <w:r>
        <w:rPr>
          <w:rFonts w:hint="default" w:ascii="Times New Roman" w:hAnsi="Times New Roman" w:eastAsia="仿宋_GB2312" w:cs="Times New Roman"/>
          <w:b w:val="0"/>
          <w:bCs w:val="0"/>
          <w:color w:val="000000"/>
          <w:kern w:val="2"/>
          <w:sz w:val="28"/>
          <w:szCs w:val="28"/>
          <w:highlight w:val="none"/>
          <w:lang w:val="en-US" w:eastAsia="zh-CN" w:bidi="ar"/>
        </w:rPr>
        <w:fldChar w:fldCharType="end"/>
      </w:r>
      <w:r>
        <w:rPr>
          <w:rFonts w:hint="default" w:ascii="Times New Roman" w:hAnsi="Times New Roman" w:eastAsia="仿宋_GB2312" w:cs="Times New Roman"/>
          <w:b w:val="0"/>
          <w:bCs w:val="0"/>
          <w:color w:val="000000"/>
          <w:kern w:val="2"/>
          <w:sz w:val="28"/>
          <w:szCs w:val="28"/>
          <w:highlight w:val="none"/>
          <w:lang w:val="en-US" w:eastAsia="zh-CN" w:bidi="ar"/>
        </w:rPr>
        <w:t>木棠工业园</w:t>
      </w:r>
    </w:p>
    <w:p>
      <w:pPr>
        <w:numPr>
          <w:ilvl w:val="0"/>
          <w:numId w:val="0"/>
        </w:numPr>
        <w:rPr>
          <w:rFonts w:hint="eastAsia" w:ascii="Times New Roman" w:hAnsi="Times New Roman" w:eastAsia="仿宋_GB2312" w:cs="Times New Roman"/>
          <w:b w:val="0"/>
          <w:bCs w:val="0"/>
          <w:color w:val="000000"/>
          <w:kern w:val="2"/>
          <w:sz w:val="28"/>
          <w:szCs w:val="28"/>
          <w:highlight w:val="none"/>
          <w:lang w:val="en-US" w:eastAsia="zh-CN" w:bidi="ar"/>
        </w:rPr>
      </w:pPr>
      <w:r>
        <w:rPr>
          <w:rFonts w:hint="eastAsia" w:ascii="仿宋_GB2312" w:hAnsi="仿宋_GB2312" w:eastAsia="仿宋_GB2312" w:cs="仿宋_GB2312"/>
          <w:b w:val="0"/>
          <w:bCs w:val="0"/>
          <w:sz w:val="28"/>
          <w:szCs w:val="28"/>
          <w:highlight w:val="none"/>
          <w:lang w:val="en-US" w:eastAsia="zh-CN"/>
        </w:rPr>
        <w:t>项目联系人：</w:t>
      </w:r>
      <w:r>
        <w:rPr>
          <w:rFonts w:hint="eastAsia" w:ascii="Times New Roman" w:hAnsi="Times New Roman" w:eastAsia="仿宋_GB2312" w:cs="Times New Roman"/>
          <w:b w:val="0"/>
          <w:bCs w:val="0"/>
          <w:color w:val="000000"/>
          <w:kern w:val="2"/>
          <w:sz w:val="28"/>
          <w:szCs w:val="28"/>
          <w:highlight w:val="none"/>
          <w:lang w:val="en-US" w:eastAsia="zh-CN" w:bidi="ar"/>
        </w:rPr>
        <w:t>陈国发</w:t>
      </w:r>
    </w:p>
    <w:p>
      <w:pPr>
        <w:keepNext w:val="0"/>
        <w:keepLines w:val="0"/>
        <w:pageBreakBefore w:val="0"/>
        <w:widowControl w:val="0"/>
        <w:kinsoku/>
        <w:wordWrap/>
        <w:overflowPunct/>
        <w:topLinePunct w:val="0"/>
        <w:autoSpaceDE/>
        <w:autoSpaceDN/>
        <w:bidi w:val="0"/>
        <w:adjustRightInd/>
        <w:snapToGrid w:val="0"/>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用人单位简介：</w:t>
      </w:r>
      <w:r>
        <w:rPr>
          <w:rFonts w:hint="eastAsia" w:ascii="Times New Roman" w:hAnsi="Times New Roman" w:eastAsia="仿宋_GB2312" w:cs="Times New Roman"/>
          <w:b w:val="0"/>
          <w:bCs w:val="0"/>
          <w:color w:val="000000"/>
          <w:kern w:val="2"/>
          <w:sz w:val="28"/>
          <w:szCs w:val="28"/>
          <w:highlight w:val="none"/>
          <w:lang w:val="en-US" w:eastAsia="zh-CN" w:bidi="ar"/>
        </w:rPr>
        <w:t>海南蓝岛环保产业股份有限公司，成立于2006年11月，</w:t>
      </w:r>
      <w:r>
        <w:rPr>
          <w:rFonts w:hint="default" w:ascii="Times New Roman" w:hAnsi="Times New Roman" w:eastAsia="仿宋_GB2312" w:cs="Times New Roman"/>
          <w:b w:val="0"/>
          <w:bCs w:val="0"/>
          <w:color w:val="000000"/>
          <w:kern w:val="2"/>
          <w:sz w:val="28"/>
          <w:szCs w:val="28"/>
          <w:highlight w:val="none"/>
          <w:lang w:val="en-US" w:eastAsia="zh-CN" w:bidi="ar"/>
        </w:rPr>
        <w:t>位于</w:t>
      </w:r>
      <w:r>
        <w:rPr>
          <w:rFonts w:hint="default" w:ascii="Times New Roman" w:hAnsi="Times New Roman" w:eastAsia="仿宋_GB2312" w:cs="Times New Roman"/>
          <w:b w:val="0"/>
          <w:bCs w:val="0"/>
          <w:color w:val="000000"/>
          <w:kern w:val="2"/>
          <w:sz w:val="28"/>
          <w:szCs w:val="28"/>
          <w:highlight w:val="none"/>
          <w:lang w:val="en-US" w:eastAsia="zh-CN" w:bidi="ar"/>
        </w:rPr>
        <w:fldChar w:fldCharType="begin"/>
      </w:r>
      <w:r>
        <w:rPr>
          <w:rFonts w:hint="default" w:ascii="Times New Roman" w:hAnsi="Times New Roman" w:eastAsia="仿宋_GB2312" w:cs="Times New Roman"/>
          <w:b w:val="0"/>
          <w:bCs w:val="0"/>
          <w:color w:val="000000"/>
          <w:kern w:val="2"/>
          <w:sz w:val="28"/>
          <w:szCs w:val="28"/>
          <w:highlight w:val="none"/>
          <w:lang w:val="en-US" w:eastAsia="zh-CN" w:bidi="ar"/>
        </w:rPr>
        <w:instrText xml:space="preserve"> HYPERLINK "https://baike.sogou.com/lemma/ShowInnerLink.htm?lemmaId=121305&amp;ss_c=ssc.citiao.link" \t "https://baike.sogou.com/_blank" </w:instrText>
      </w:r>
      <w:r>
        <w:rPr>
          <w:rFonts w:hint="default" w:ascii="Times New Roman" w:hAnsi="Times New Roman" w:eastAsia="仿宋_GB2312" w:cs="Times New Roman"/>
          <w:b w:val="0"/>
          <w:bCs w:val="0"/>
          <w:color w:val="000000"/>
          <w:kern w:val="2"/>
          <w:sz w:val="28"/>
          <w:szCs w:val="28"/>
          <w:highlight w:val="none"/>
          <w:lang w:val="en-US" w:eastAsia="zh-CN" w:bidi="ar"/>
        </w:rPr>
        <w:fldChar w:fldCharType="separate"/>
      </w:r>
      <w:r>
        <w:rPr>
          <w:rFonts w:hint="default" w:ascii="Times New Roman" w:hAnsi="Times New Roman" w:eastAsia="仿宋_GB2312" w:cs="Times New Roman"/>
          <w:b w:val="0"/>
          <w:bCs w:val="0"/>
          <w:color w:val="000000"/>
          <w:kern w:val="2"/>
          <w:sz w:val="28"/>
          <w:szCs w:val="28"/>
          <w:highlight w:val="none"/>
          <w:lang w:val="en-US" w:eastAsia="zh-CN" w:bidi="ar"/>
        </w:rPr>
        <w:t>儋州市</w:t>
      </w:r>
      <w:r>
        <w:rPr>
          <w:rFonts w:hint="default" w:ascii="Times New Roman" w:hAnsi="Times New Roman" w:eastAsia="仿宋_GB2312" w:cs="Times New Roman"/>
          <w:b w:val="0"/>
          <w:bCs w:val="0"/>
          <w:color w:val="000000"/>
          <w:kern w:val="2"/>
          <w:sz w:val="28"/>
          <w:szCs w:val="28"/>
          <w:highlight w:val="none"/>
          <w:lang w:val="en-US" w:eastAsia="zh-CN" w:bidi="ar"/>
        </w:rPr>
        <w:fldChar w:fldCharType="end"/>
      </w:r>
      <w:r>
        <w:rPr>
          <w:rFonts w:hint="default" w:ascii="Times New Roman" w:hAnsi="Times New Roman" w:eastAsia="仿宋_GB2312" w:cs="Times New Roman"/>
          <w:b w:val="0"/>
          <w:bCs w:val="0"/>
          <w:color w:val="000000"/>
          <w:kern w:val="2"/>
          <w:sz w:val="28"/>
          <w:szCs w:val="28"/>
          <w:highlight w:val="none"/>
          <w:lang w:val="en-US" w:eastAsia="zh-CN" w:bidi="ar"/>
        </w:rPr>
        <w:t>木棠工业园，占地178亩。公司是一家利用工业废弃物进行</w:t>
      </w:r>
      <w:r>
        <w:rPr>
          <w:rFonts w:hint="default" w:ascii="Times New Roman" w:hAnsi="Times New Roman" w:eastAsia="仿宋_GB2312" w:cs="Times New Roman"/>
          <w:b w:val="0"/>
          <w:bCs w:val="0"/>
          <w:color w:val="000000"/>
          <w:kern w:val="2"/>
          <w:sz w:val="28"/>
          <w:szCs w:val="28"/>
          <w:highlight w:val="none"/>
          <w:lang w:val="en-US" w:eastAsia="zh-CN" w:bidi="ar"/>
        </w:rPr>
        <w:fldChar w:fldCharType="begin"/>
      </w:r>
      <w:r>
        <w:rPr>
          <w:rFonts w:hint="default" w:ascii="Times New Roman" w:hAnsi="Times New Roman" w:eastAsia="仿宋_GB2312" w:cs="Times New Roman"/>
          <w:b w:val="0"/>
          <w:bCs w:val="0"/>
          <w:color w:val="000000"/>
          <w:kern w:val="2"/>
          <w:sz w:val="28"/>
          <w:szCs w:val="28"/>
          <w:highlight w:val="none"/>
          <w:lang w:val="en-US" w:eastAsia="zh-CN" w:bidi="ar"/>
        </w:rPr>
        <w:instrText xml:space="preserve"> HYPERLINK "https://baike.sogou.com/lemma/ShowInnerLink.htm?lemmaId=46223" \t "https://baike.sogou.com/_blank" </w:instrText>
      </w:r>
      <w:r>
        <w:rPr>
          <w:rFonts w:hint="default" w:ascii="Times New Roman" w:hAnsi="Times New Roman" w:eastAsia="仿宋_GB2312" w:cs="Times New Roman"/>
          <w:b w:val="0"/>
          <w:bCs w:val="0"/>
          <w:color w:val="000000"/>
          <w:kern w:val="2"/>
          <w:sz w:val="28"/>
          <w:szCs w:val="28"/>
          <w:highlight w:val="none"/>
          <w:lang w:val="en-US" w:eastAsia="zh-CN" w:bidi="ar"/>
        </w:rPr>
        <w:fldChar w:fldCharType="separate"/>
      </w:r>
      <w:r>
        <w:rPr>
          <w:rFonts w:hint="default" w:ascii="Times New Roman" w:hAnsi="Times New Roman" w:eastAsia="仿宋_GB2312" w:cs="Times New Roman"/>
          <w:b w:val="0"/>
          <w:bCs w:val="0"/>
          <w:color w:val="000000"/>
          <w:kern w:val="2"/>
          <w:sz w:val="28"/>
          <w:szCs w:val="28"/>
          <w:highlight w:val="none"/>
          <w:lang w:val="en-US" w:eastAsia="zh-CN" w:bidi="ar"/>
        </w:rPr>
        <w:t>资源综合利用</w:t>
      </w:r>
      <w:r>
        <w:rPr>
          <w:rFonts w:hint="default" w:ascii="Times New Roman" w:hAnsi="Times New Roman" w:eastAsia="仿宋_GB2312" w:cs="Times New Roman"/>
          <w:b w:val="0"/>
          <w:bCs w:val="0"/>
          <w:color w:val="000000"/>
          <w:kern w:val="2"/>
          <w:sz w:val="28"/>
          <w:szCs w:val="28"/>
          <w:highlight w:val="none"/>
          <w:lang w:val="en-US" w:eastAsia="zh-CN" w:bidi="ar"/>
        </w:rPr>
        <w:fldChar w:fldCharType="end"/>
      </w:r>
      <w:r>
        <w:rPr>
          <w:rFonts w:hint="default" w:ascii="Times New Roman" w:hAnsi="Times New Roman" w:eastAsia="仿宋_GB2312" w:cs="Times New Roman"/>
          <w:b w:val="0"/>
          <w:bCs w:val="0"/>
          <w:color w:val="000000"/>
          <w:kern w:val="2"/>
          <w:sz w:val="28"/>
          <w:szCs w:val="28"/>
          <w:highlight w:val="none"/>
          <w:lang w:val="en-US" w:eastAsia="zh-CN" w:bidi="ar"/>
        </w:rPr>
        <w:t>的节能环保型企业，</w:t>
      </w:r>
      <w:r>
        <w:rPr>
          <w:rFonts w:hint="eastAsia" w:ascii="Times New Roman" w:hAnsi="Times New Roman" w:eastAsia="仿宋_GB2312" w:cs="Times New Roman"/>
          <w:b w:val="0"/>
          <w:bCs w:val="0"/>
          <w:color w:val="000000"/>
          <w:kern w:val="2"/>
          <w:sz w:val="28"/>
          <w:szCs w:val="28"/>
          <w:highlight w:val="none"/>
          <w:lang w:val="en-US" w:eastAsia="zh-CN" w:bidi="ar"/>
        </w:rPr>
        <w:t>海南蓝岛环保产业股份有限公司</w:t>
      </w:r>
      <w:r>
        <w:rPr>
          <w:rFonts w:hint="default" w:ascii="Times New Roman" w:hAnsi="Times New Roman" w:eastAsia="仿宋_GB2312" w:cs="Times New Roman"/>
          <w:b w:val="0"/>
          <w:bCs w:val="0"/>
          <w:color w:val="000000"/>
          <w:kern w:val="2"/>
          <w:sz w:val="28"/>
          <w:szCs w:val="28"/>
          <w:highlight w:val="none"/>
          <w:lang w:val="en-US" w:eastAsia="zh-CN" w:bidi="ar"/>
        </w:rPr>
        <w:t>在儋州木棠工业园</w:t>
      </w:r>
      <w:r>
        <w:rPr>
          <w:rFonts w:hint="eastAsia" w:ascii="Times New Roman" w:hAnsi="Times New Roman" w:eastAsia="仿宋_GB2312" w:cs="Times New Roman"/>
          <w:b w:val="0"/>
          <w:bCs w:val="0"/>
          <w:color w:val="000000"/>
          <w:kern w:val="2"/>
          <w:sz w:val="28"/>
          <w:szCs w:val="28"/>
          <w:highlight w:val="none"/>
          <w:lang w:val="en-US" w:eastAsia="zh-CN" w:bidi="ar"/>
        </w:rPr>
        <w:t>建成60万吨工业废渣综合利用超细粉生产线、60万吨</w:t>
      </w:r>
      <w:r>
        <w:rPr>
          <w:rFonts w:hint="default" w:ascii="Times New Roman" w:hAnsi="Times New Roman" w:eastAsia="仿宋_GB2312" w:cs="Times New Roman"/>
          <w:b w:val="0"/>
          <w:bCs w:val="0"/>
          <w:color w:val="000000"/>
          <w:kern w:val="2"/>
          <w:sz w:val="28"/>
          <w:szCs w:val="28"/>
          <w:highlight w:val="none"/>
          <w:lang w:val="en-US" w:eastAsia="zh-CN" w:bidi="ar"/>
        </w:rPr>
        <w:fldChar w:fldCharType="begin"/>
      </w:r>
      <w:r>
        <w:rPr>
          <w:rFonts w:hint="default" w:ascii="Times New Roman" w:hAnsi="Times New Roman" w:eastAsia="仿宋_GB2312" w:cs="Times New Roman"/>
          <w:b w:val="0"/>
          <w:bCs w:val="0"/>
          <w:color w:val="000000"/>
          <w:kern w:val="2"/>
          <w:sz w:val="28"/>
          <w:szCs w:val="28"/>
          <w:highlight w:val="none"/>
          <w:lang w:val="en-US" w:eastAsia="zh-CN" w:bidi="ar"/>
        </w:rPr>
        <w:instrText xml:space="preserve"> HYPERLINK "https://baike.sogou.com/lemma/ShowInnerLink.htm?lemmaId=7098903" \t "https://baike.sogou.com/_blank" </w:instrText>
      </w:r>
      <w:r>
        <w:rPr>
          <w:rFonts w:hint="default" w:ascii="Times New Roman" w:hAnsi="Times New Roman" w:eastAsia="仿宋_GB2312" w:cs="Times New Roman"/>
          <w:b w:val="0"/>
          <w:bCs w:val="0"/>
          <w:color w:val="000000"/>
          <w:kern w:val="2"/>
          <w:sz w:val="28"/>
          <w:szCs w:val="28"/>
          <w:highlight w:val="none"/>
          <w:lang w:val="en-US" w:eastAsia="zh-CN" w:bidi="ar"/>
        </w:rPr>
        <w:fldChar w:fldCharType="separate"/>
      </w:r>
      <w:r>
        <w:rPr>
          <w:rFonts w:hint="default" w:ascii="Times New Roman" w:hAnsi="Times New Roman" w:eastAsia="仿宋_GB2312" w:cs="Times New Roman"/>
          <w:b w:val="0"/>
          <w:bCs w:val="0"/>
          <w:color w:val="000000"/>
          <w:kern w:val="2"/>
          <w:sz w:val="28"/>
          <w:szCs w:val="28"/>
          <w:highlight w:val="none"/>
          <w:lang w:val="en-US" w:eastAsia="zh-CN" w:bidi="ar"/>
        </w:rPr>
        <w:t>水泥粉磨</w:t>
      </w:r>
      <w:r>
        <w:rPr>
          <w:rFonts w:hint="default" w:ascii="Times New Roman" w:hAnsi="Times New Roman" w:eastAsia="仿宋_GB2312" w:cs="Times New Roman"/>
          <w:b w:val="0"/>
          <w:bCs w:val="0"/>
          <w:color w:val="000000"/>
          <w:kern w:val="2"/>
          <w:sz w:val="28"/>
          <w:szCs w:val="28"/>
          <w:highlight w:val="none"/>
          <w:lang w:val="en-US" w:eastAsia="zh-CN" w:bidi="ar"/>
        </w:rPr>
        <w:fldChar w:fldCharType="end"/>
      </w:r>
      <w:r>
        <w:rPr>
          <w:rFonts w:hint="default" w:ascii="Times New Roman" w:hAnsi="Times New Roman" w:eastAsia="仿宋_GB2312" w:cs="Times New Roman"/>
          <w:b w:val="0"/>
          <w:bCs w:val="0"/>
          <w:color w:val="000000"/>
          <w:kern w:val="2"/>
          <w:sz w:val="28"/>
          <w:szCs w:val="28"/>
          <w:highlight w:val="none"/>
          <w:lang w:val="en-US" w:eastAsia="zh-CN" w:bidi="ar"/>
        </w:rPr>
        <w:t>配制生产线</w:t>
      </w:r>
      <w:r>
        <w:rPr>
          <w:rFonts w:hint="eastAsia" w:ascii="Times New Roman" w:hAnsi="Times New Roman" w:eastAsia="仿宋_GB2312" w:cs="Times New Roman"/>
          <w:b w:val="0"/>
          <w:bCs w:val="0"/>
          <w:color w:val="000000"/>
          <w:kern w:val="2"/>
          <w:sz w:val="28"/>
          <w:szCs w:val="28"/>
          <w:highlight w:val="none"/>
          <w:lang w:val="en-US" w:eastAsia="zh-CN" w:bidi="ar"/>
        </w:rPr>
        <w:t>。海南蓝岛环保产业股份有限公司</w:t>
      </w:r>
      <w:r>
        <w:rPr>
          <w:rFonts w:hint="default" w:ascii="Times New Roman" w:hAnsi="Times New Roman" w:eastAsia="仿宋_GB2312" w:cs="Times New Roman"/>
          <w:b w:val="0"/>
          <w:bCs w:val="0"/>
          <w:color w:val="000000"/>
          <w:kern w:val="2"/>
          <w:sz w:val="28"/>
          <w:szCs w:val="28"/>
          <w:highlight w:val="none"/>
          <w:lang w:val="en-US" w:eastAsia="zh-CN" w:bidi="ar"/>
        </w:rPr>
        <w:t>主要利用的废弃物品种包括：矿渣、钢渣、</w:t>
      </w:r>
      <w:r>
        <w:rPr>
          <w:rFonts w:hint="default" w:ascii="Times New Roman" w:hAnsi="Times New Roman" w:eastAsia="仿宋_GB2312" w:cs="Times New Roman"/>
          <w:b w:val="0"/>
          <w:bCs w:val="0"/>
          <w:color w:val="000000"/>
          <w:kern w:val="2"/>
          <w:sz w:val="28"/>
          <w:szCs w:val="28"/>
          <w:highlight w:val="none"/>
          <w:lang w:val="en-US" w:eastAsia="zh-CN" w:bidi="ar"/>
        </w:rPr>
        <w:fldChar w:fldCharType="begin"/>
      </w:r>
      <w:r>
        <w:rPr>
          <w:rFonts w:hint="default" w:ascii="Times New Roman" w:hAnsi="Times New Roman" w:eastAsia="仿宋_GB2312" w:cs="Times New Roman"/>
          <w:b w:val="0"/>
          <w:bCs w:val="0"/>
          <w:color w:val="000000"/>
          <w:kern w:val="2"/>
          <w:sz w:val="28"/>
          <w:szCs w:val="28"/>
          <w:highlight w:val="none"/>
          <w:lang w:val="en-US" w:eastAsia="zh-CN" w:bidi="ar"/>
        </w:rPr>
        <w:instrText xml:space="preserve"> HYPERLINK "https://baike.sogou.com/lemma/ShowInnerLink.htm?lemmaId=215867" \t "https://baike.sogou.com/_blank" </w:instrText>
      </w:r>
      <w:r>
        <w:rPr>
          <w:rFonts w:hint="default" w:ascii="Times New Roman" w:hAnsi="Times New Roman" w:eastAsia="仿宋_GB2312" w:cs="Times New Roman"/>
          <w:b w:val="0"/>
          <w:bCs w:val="0"/>
          <w:color w:val="000000"/>
          <w:kern w:val="2"/>
          <w:sz w:val="28"/>
          <w:szCs w:val="28"/>
          <w:highlight w:val="none"/>
          <w:lang w:val="en-US" w:eastAsia="zh-CN" w:bidi="ar"/>
        </w:rPr>
        <w:fldChar w:fldCharType="separate"/>
      </w:r>
      <w:r>
        <w:rPr>
          <w:rFonts w:hint="default" w:ascii="Times New Roman" w:hAnsi="Times New Roman" w:eastAsia="仿宋_GB2312" w:cs="Times New Roman"/>
          <w:b w:val="0"/>
          <w:bCs w:val="0"/>
          <w:color w:val="000000"/>
          <w:kern w:val="2"/>
          <w:sz w:val="28"/>
          <w:szCs w:val="28"/>
          <w:highlight w:val="none"/>
          <w:lang w:val="en-US" w:eastAsia="zh-CN" w:bidi="ar"/>
        </w:rPr>
        <w:t>粉煤灰</w:t>
      </w:r>
      <w:r>
        <w:rPr>
          <w:rFonts w:hint="default" w:ascii="Times New Roman" w:hAnsi="Times New Roman" w:eastAsia="仿宋_GB2312" w:cs="Times New Roman"/>
          <w:b w:val="0"/>
          <w:bCs w:val="0"/>
          <w:color w:val="000000"/>
          <w:kern w:val="2"/>
          <w:sz w:val="28"/>
          <w:szCs w:val="28"/>
          <w:highlight w:val="none"/>
          <w:lang w:val="en-US" w:eastAsia="zh-CN" w:bidi="ar"/>
        </w:rPr>
        <w:fldChar w:fldCharType="end"/>
      </w:r>
      <w:r>
        <w:rPr>
          <w:rFonts w:hint="default" w:ascii="Times New Roman" w:hAnsi="Times New Roman" w:eastAsia="仿宋_GB2312" w:cs="Times New Roman"/>
          <w:b w:val="0"/>
          <w:bCs w:val="0"/>
          <w:color w:val="000000"/>
          <w:kern w:val="2"/>
          <w:sz w:val="28"/>
          <w:szCs w:val="28"/>
          <w:highlight w:val="none"/>
          <w:lang w:val="en-US" w:eastAsia="zh-CN" w:bidi="ar"/>
        </w:rPr>
        <w:t>、炉底渣、</w:t>
      </w:r>
      <w:r>
        <w:rPr>
          <w:rFonts w:hint="default" w:ascii="Times New Roman" w:hAnsi="Times New Roman" w:eastAsia="仿宋_GB2312" w:cs="Times New Roman"/>
          <w:b w:val="0"/>
          <w:bCs w:val="0"/>
          <w:color w:val="000000"/>
          <w:kern w:val="2"/>
          <w:sz w:val="28"/>
          <w:szCs w:val="28"/>
          <w:highlight w:val="none"/>
          <w:lang w:val="en-US" w:eastAsia="zh-CN" w:bidi="ar"/>
        </w:rPr>
        <w:fldChar w:fldCharType="begin"/>
      </w:r>
      <w:r>
        <w:rPr>
          <w:rFonts w:hint="default" w:ascii="Times New Roman" w:hAnsi="Times New Roman" w:eastAsia="仿宋_GB2312" w:cs="Times New Roman"/>
          <w:b w:val="0"/>
          <w:bCs w:val="0"/>
          <w:color w:val="000000"/>
          <w:kern w:val="2"/>
          <w:sz w:val="28"/>
          <w:szCs w:val="28"/>
          <w:highlight w:val="none"/>
          <w:lang w:val="en-US" w:eastAsia="zh-CN" w:bidi="ar"/>
        </w:rPr>
        <w:instrText xml:space="preserve"> HYPERLINK "https://baike.sogou.com/lemma/ShowInnerLink.htm?lemmaId=72706802" \t "https://baike.sogou.com/_blank" </w:instrText>
      </w:r>
      <w:r>
        <w:rPr>
          <w:rFonts w:hint="default" w:ascii="Times New Roman" w:hAnsi="Times New Roman" w:eastAsia="仿宋_GB2312" w:cs="Times New Roman"/>
          <w:b w:val="0"/>
          <w:bCs w:val="0"/>
          <w:color w:val="000000"/>
          <w:kern w:val="2"/>
          <w:sz w:val="28"/>
          <w:szCs w:val="28"/>
          <w:highlight w:val="none"/>
          <w:lang w:val="en-US" w:eastAsia="zh-CN" w:bidi="ar"/>
        </w:rPr>
        <w:fldChar w:fldCharType="separate"/>
      </w:r>
      <w:r>
        <w:rPr>
          <w:rFonts w:hint="default" w:ascii="Times New Roman" w:hAnsi="Times New Roman" w:eastAsia="仿宋_GB2312" w:cs="Times New Roman"/>
          <w:b w:val="0"/>
          <w:bCs w:val="0"/>
          <w:color w:val="000000"/>
          <w:kern w:val="2"/>
          <w:sz w:val="28"/>
          <w:szCs w:val="28"/>
          <w:highlight w:val="none"/>
          <w:lang w:val="en-US" w:eastAsia="zh-CN" w:bidi="ar"/>
        </w:rPr>
        <w:t>化工废渣</w:t>
      </w:r>
      <w:r>
        <w:rPr>
          <w:rFonts w:hint="default" w:ascii="Times New Roman" w:hAnsi="Times New Roman" w:eastAsia="仿宋_GB2312" w:cs="Times New Roman"/>
          <w:b w:val="0"/>
          <w:bCs w:val="0"/>
          <w:color w:val="000000"/>
          <w:kern w:val="2"/>
          <w:sz w:val="28"/>
          <w:szCs w:val="28"/>
          <w:highlight w:val="none"/>
          <w:lang w:val="en-US" w:eastAsia="zh-CN" w:bidi="ar"/>
        </w:rPr>
        <w:fldChar w:fldCharType="end"/>
      </w:r>
      <w:r>
        <w:rPr>
          <w:rFonts w:hint="default" w:ascii="Times New Roman" w:hAnsi="Times New Roman" w:eastAsia="仿宋_GB2312" w:cs="Times New Roman"/>
          <w:b w:val="0"/>
          <w:bCs w:val="0"/>
          <w:color w:val="000000"/>
          <w:kern w:val="2"/>
          <w:sz w:val="28"/>
          <w:szCs w:val="28"/>
          <w:highlight w:val="none"/>
          <w:lang w:val="en-US" w:eastAsia="zh-CN" w:bidi="ar"/>
        </w:rPr>
        <w:t>、</w:t>
      </w:r>
      <w:r>
        <w:rPr>
          <w:rFonts w:hint="default" w:ascii="Times New Roman" w:hAnsi="Times New Roman" w:eastAsia="仿宋_GB2312" w:cs="Times New Roman"/>
          <w:b w:val="0"/>
          <w:bCs w:val="0"/>
          <w:color w:val="000000"/>
          <w:kern w:val="2"/>
          <w:sz w:val="28"/>
          <w:szCs w:val="28"/>
          <w:highlight w:val="none"/>
          <w:lang w:val="en-US" w:eastAsia="zh-CN" w:bidi="ar"/>
        </w:rPr>
        <w:fldChar w:fldCharType="begin"/>
      </w:r>
      <w:r>
        <w:rPr>
          <w:rFonts w:hint="default" w:ascii="Times New Roman" w:hAnsi="Times New Roman" w:eastAsia="仿宋_GB2312" w:cs="Times New Roman"/>
          <w:b w:val="0"/>
          <w:bCs w:val="0"/>
          <w:color w:val="000000"/>
          <w:kern w:val="2"/>
          <w:sz w:val="28"/>
          <w:szCs w:val="28"/>
          <w:highlight w:val="none"/>
          <w:lang w:val="en-US" w:eastAsia="zh-CN" w:bidi="ar"/>
        </w:rPr>
        <w:instrText xml:space="preserve"> HYPERLINK "https://baike.sogou.com/lemma/ShowInnerLink.htm?lemmaId=7681544" \t "https://baike.sogou.com/_blank" </w:instrText>
      </w:r>
      <w:r>
        <w:rPr>
          <w:rFonts w:hint="default" w:ascii="Times New Roman" w:hAnsi="Times New Roman" w:eastAsia="仿宋_GB2312" w:cs="Times New Roman"/>
          <w:b w:val="0"/>
          <w:bCs w:val="0"/>
          <w:color w:val="000000"/>
          <w:kern w:val="2"/>
          <w:sz w:val="28"/>
          <w:szCs w:val="28"/>
          <w:highlight w:val="none"/>
          <w:lang w:val="en-US" w:eastAsia="zh-CN" w:bidi="ar"/>
        </w:rPr>
        <w:fldChar w:fldCharType="separate"/>
      </w:r>
      <w:r>
        <w:rPr>
          <w:rFonts w:hint="default" w:ascii="Times New Roman" w:hAnsi="Times New Roman" w:eastAsia="仿宋_GB2312" w:cs="Times New Roman"/>
          <w:b w:val="0"/>
          <w:bCs w:val="0"/>
          <w:color w:val="000000"/>
          <w:kern w:val="2"/>
          <w:sz w:val="28"/>
          <w:szCs w:val="28"/>
          <w:highlight w:val="none"/>
          <w:lang w:val="en-US" w:eastAsia="zh-CN" w:bidi="ar"/>
        </w:rPr>
        <w:t>脱硫石膏</w:t>
      </w:r>
      <w:r>
        <w:rPr>
          <w:rFonts w:hint="default" w:ascii="Times New Roman" w:hAnsi="Times New Roman" w:eastAsia="仿宋_GB2312" w:cs="Times New Roman"/>
          <w:b w:val="0"/>
          <w:bCs w:val="0"/>
          <w:color w:val="000000"/>
          <w:kern w:val="2"/>
          <w:sz w:val="28"/>
          <w:szCs w:val="28"/>
          <w:highlight w:val="none"/>
          <w:lang w:val="en-US" w:eastAsia="zh-CN" w:bidi="ar"/>
        </w:rPr>
        <w:fldChar w:fldCharType="end"/>
      </w:r>
      <w:r>
        <w:rPr>
          <w:rFonts w:hint="default" w:ascii="Times New Roman" w:hAnsi="Times New Roman" w:eastAsia="仿宋_GB2312" w:cs="Times New Roman"/>
          <w:b w:val="0"/>
          <w:bCs w:val="0"/>
          <w:color w:val="000000"/>
          <w:kern w:val="2"/>
          <w:sz w:val="28"/>
          <w:szCs w:val="28"/>
          <w:highlight w:val="none"/>
          <w:lang w:val="en-US" w:eastAsia="zh-CN" w:bidi="ar"/>
        </w:rPr>
        <w:t>、</w:t>
      </w:r>
      <w:r>
        <w:rPr>
          <w:rFonts w:hint="default" w:ascii="Times New Roman" w:hAnsi="Times New Roman" w:eastAsia="仿宋_GB2312" w:cs="Times New Roman"/>
          <w:b w:val="0"/>
          <w:bCs w:val="0"/>
          <w:color w:val="000000"/>
          <w:kern w:val="2"/>
          <w:sz w:val="28"/>
          <w:szCs w:val="28"/>
          <w:highlight w:val="none"/>
          <w:lang w:val="en-US" w:eastAsia="zh-CN" w:bidi="ar"/>
        </w:rPr>
        <w:fldChar w:fldCharType="begin"/>
      </w:r>
      <w:r>
        <w:rPr>
          <w:rFonts w:hint="default" w:ascii="Times New Roman" w:hAnsi="Times New Roman" w:eastAsia="仿宋_GB2312" w:cs="Times New Roman"/>
          <w:b w:val="0"/>
          <w:bCs w:val="0"/>
          <w:color w:val="000000"/>
          <w:kern w:val="2"/>
          <w:sz w:val="28"/>
          <w:szCs w:val="28"/>
          <w:highlight w:val="none"/>
          <w:lang w:val="en-US" w:eastAsia="zh-CN" w:bidi="ar"/>
        </w:rPr>
        <w:instrText xml:space="preserve"> HYPERLINK "https://baike.sogou.com/lemma/ShowInnerLink.htm?lemmaId=72315" \t "https://baike.sogou.com/_blank" </w:instrText>
      </w:r>
      <w:r>
        <w:rPr>
          <w:rFonts w:hint="default" w:ascii="Times New Roman" w:hAnsi="Times New Roman" w:eastAsia="仿宋_GB2312" w:cs="Times New Roman"/>
          <w:b w:val="0"/>
          <w:bCs w:val="0"/>
          <w:color w:val="000000"/>
          <w:kern w:val="2"/>
          <w:sz w:val="28"/>
          <w:szCs w:val="28"/>
          <w:highlight w:val="none"/>
          <w:lang w:val="en-US" w:eastAsia="zh-CN" w:bidi="ar"/>
        </w:rPr>
        <w:fldChar w:fldCharType="separate"/>
      </w:r>
      <w:r>
        <w:rPr>
          <w:rFonts w:hint="default" w:ascii="Times New Roman" w:hAnsi="Times New Roman" w:eastAsia="仿宋_GB2312" w:cs="Times New Roman"/>
          <w:b w:val="0"/>
          <w:bCs w:val="0"/>
          <w:color w:val="000000"/>
          <w:kern w:val="2"/>
          <w:sz w:val="28"/>
          <w:szCs w:val="28"/>
          <w:highlight w:val="none"/>
          <w:lang w:val="en-US" w:eastAsia="zh-CN" w:bidi="ar"/>
        </w:rPr>
        <w:t>玄武岩</w:t>
      </w:r>
      <w:r>
        <w:rPr>
          <w:rFonts w:hint="default" w:ascii="Times New Roman" w:hAnsi="Times New Roman" w:eastAsia="仿宋_GB2312" w:cs="Times New Roman"/>
          <w:b w:val="0"/>
          <w:bCs w:val="0"/>
          <w:color w:val="000000"/>
          <w:kern w:val="2"/>
          <w:sz w:val="28"/>
          <w:szCs w:val="28"/>
          <w:highlight w:val="none"/>
          <w:lang w:val="en-US" w:eastAsia="zh-CN" w:bidi="ar"/>
        </w:rPr>
        <w:fldChar w:fldCharType="end"/>
      </w:r>
      <w:r>
        <w:rPr>
          <w:rFonts w:hint="default" w:ascii="Times New Roman" w:hAnsi="Times New Roman" w:eastAsia="仿宋_GB2312" w:cs="Times New Roman"/>
          <w:b w:val="0"/>
          <w:bCs w:val="0"/>
          <w:color w:val="000000"/>
          <w:kern w:val="2"/>
          <w:sz w:val="28"/>
          <w:szCs w:val="28"/>
          <w:highlight w:val="none"/>
          <w:lang w:val="en-US" w:eastAsia="zh-CN" w:bidi="ar"/>
        </w:rPr>
        <w:t>废石粉等;综合利用后的主要产品包括：</w:t>
      </w:r>
      <w:r>
        <w:rPr>
          <w:rFonts w:hint="default" w:ascii="Times New Roman" w:hAnsi="Times New Roman" w:eastAsia="仿宋_GB2312" w:cs="Times New Roman"/>
          <w:b w:val="0"/>
          <w:bCs w:val="0"/>
          <w:color w:val="000000"/>
          <w:kern w:val="2"/>
          <w:sz w:val="28"/>
          <w:szCs w:val="28"/>
          <w:highlight w:val="none"/>
          <w:lang w:val="en-US" w:eastAsia="zh-CN" w:bidi="ar"/>
        </w:rPr>
        <w:fldChar w:fldCharType="begin"/>
      </w:r>
      <w:r>
        <w:rPr>
          <w:rFonts w:hint="default" w:ascii="Times New Roman" w:hAnsi="Times New Roman" w:eastAsia="仿宋_GB2312" w:cs="Times New Roman"/>
          <w:b w:val="0"/>
          <w:bCs w:val="0"/>
          <w:color w:val="000000"/>
          <w:kern w:val="2"/>
          <w:sz w:val="28"/>
          <w:szCs w:val="28"/>
          <w:highlight w:val="none"/>
          <w:lang w:val="en-US" w:eastAsia="zh-CN" w:bidi="ar"/>
        </w:rPr>
        <w:instrText xml:space="preserve"> HYPERLINK "https://baike.sogou.com/lemma/ShowInnerLink.htm?lemmaId=55571679" \t "https://baike.sogou.com/_blank" </w:instrText>
      </w:r>
      <w:r>
        <w:rPr>
          <w:rFonts w:hint="default" w:ascii="Times New Roman" w:hAnsi="Times New Roman" w:eastAsia="仿宋_GB2312" w:cs="Times New Roman"/>
          <w:b w:val="0"/>
          <w:bCs w:val="0"/>
          <w:color w:val="000000"/>
          <w:kern w:val="2"/>
          <w:sz w:val="28"/>
          <w:szCs w:val="28"/>
          <w:highlight w:val="none"/>
          <w:lang w:val="en-US" w:eastAsia="zh-CN" w:bidi="ar"/>
        </w:rPr>
        <w:fldChar w:fldCharType="separate"/>
      </w:r>
      <w:r>
        <w:rPr>
          <w:rFonts w:hint="default" w:ascii="Times New Roman" w:hAnsi="Times New Roman" w:eastAsia="仿宋_GB2312" w:cs="Times New Roman"/>
          <w:b w:val="0"/>
          <w:bCs w:val="0"/>
          <w:color w:val="000000"/>
          <w:kern w:val="2"/>
          <w:sz w:val="28"/>
          <w:szCs w:val="28"/>
          <w:highlight w:val="none"/>
          <w:lang w:val="en-US" w:eastAsia="zh-CN" w:bidi="ar"/>
        </w:rPr>
        <w:t>矿渣微粉</w:t>
      </w:r>
      <w:r>
        <w:rPr>
          <w:rFonts w:hint="default" w:ascii="Times New Roman" w:hAnsi="Times New Roman" w:eastAsia="仿宋_GB2312" w:cs="Times New Roman"/>
          <w:b w:val="0"/>
          <w:bCs w:val="0"/>
          <w:color w:val="000000"/>
          <w:kern w:val="2"/>
          <w:sz w:val="28"/>
          <w:szCs w:val="28"/>
          <w:highlight w:val="none"/>
          <w:lang w:val="en-US" w:eastAsia="zh-CN" w:bidi="ar"/>
        </w:rPr>
        <w:fldChar w:fldCharType="end"/>
      </w:r>
      <w:r>
        <w:rPr>
          <w:rFonts w:hint="default" w:ascii="Times New Roman" w:hAnsi="Times New Roman" w:eastAsia="仿宋_GB2312" w:cs="Times New Roman"/>
          <w:b w:val="0"/>
          <w:bCs w:val="0"/>
          <w:color w:val="000000"/>
          <w:kern w:val="2"/>
          <w:sz w:val="28"/>
          <w:szCs w:val="28"/>
          <w:highlight w:val="none"/>
          <w:lang w:val="en-US" w:eastAsia="zh-CN" w:bidi="ar"/>
        </w:rPr>
        <w:t>、复合粉煤灰、</w:t>
      </w:r>
      <w:r>
        <w:rPr>
          <w:rFonts w:hint="default" w:ascii="Times New Roman" w:hAnsi="Times New Roman" w:eastAsia="仿宋_GB2312" w:cs="Times New Roman"/>
          <w:b w:val="0"/>
          <w:bCs w:val="0"/>
          <w:color w:val="000000"/>
          <w:kern w:val="2"/>
          <w:sz w:val="28"/>
          <w:szCs w:val="28"/>
          <w:highlight w:val="none"/>
          <w:lang w:val="en-US" w:eastAsia="zh-CN" w:bidi="ar"/>
        </w:rPr>
        <w:fldChar w:fldCharType="begin"/>
      </w:r>
      <w:r>
        <w:rPr>
          <w:rFonts w:hint="default" w:ascii="Times New Roman" w:hAnsi="Times New Roman" w:eastAsia="仿宋_GB2312" w:cs="Times New Roman"/>
          <w:b w:val="0"/>
          <w:bCs w:val="0"/>
          <w:color w:val="000000"/>
          <w:kern w:val="2"/>
          <w:sz w:val="28"/>
          <w:szCs w:val="28"/>
          <w:highlight w:val="none"/>
          <w:lang w:val="en-US" w:eastAsia="zh-CN" w:bidi="ar"/>
        </w:rPr>
        <w:instrText xml:space="preserve"> HYPERLINK "https://baike.sogou.com/lemma/ShowInnerLink.htm?lemmaId=215780" \t "https://baike.sogou.com/_blank" </w:instrText>
      </w:r>
      <w:r>
        <w:rPr>
          <w:rFonts w:hint="default" w:ascii="Times New Roman" w:hAnsi="Times New Roman" w:eastAsia="仿宋_GB2312" w:cs="Times New Roman"/>
          <w:b w:val="0"/>
          <w:bCs w:val="0"/>
          <w:color w:val="000000"/>
          <w:kern w:val="2"/>
          <w:sz w:val="28"/>
          <w:szCs w:val="28"/>
          <w:highlight w:val="none"/>
          <w:lang w:val="en-US" w:eastAsia="zh-CN" w:bidi="ar"/>
        </w:rPr>
        <w:fldChar w:fldCharType="separate"/>
      </w:r>
      <w:r>
        <w:rPr>
          <w:rFonts w:hint="default" w:ascii="Times New Roman" w:hAnsi="Times New Roman" w:eastAsia="仿宋_GB2312" w:cs="Times New Roman"/>
          <w:b w:val="0"/>
          <w:bCs w:val="0"/>
          <w:color w:val="000000"/>
          <w:kern w:val="2"/>
          <w:sz w:val="28"/>
          <w:szCs w:val="28"/>
          <w:highlight w:val="none"/>
          <w:lang w:val="en-US" w:eastAsia="zh-CN" w:bidi="ar"/>
        </w:rPr>
        <w:t>矿渣水泥</w:t>
      </w:r>
      <w:r>
        <w:rPr>
          <w:rFonts w:hint="default" w:ascii="Times New Roman" w:hAnsi="Times New Roman" w:eastAsia="仿宋_GB2312" w:cs="Times New Roman"/>
          <w:b w:val="0"/>
          <w:bCs w:val="0"/>
          <w:color w:val="000000"/>
          <w:kern w:val="2"/>
          <w:sz w:val="28"/>
          <w:szCs w:val="28"/>
          <w:highlight w:val="none"/>
          <w:lang w:val="en-US" w:eastAsia="zh-CN" w:bidi="ar"/>
        </w:rPr>
        <w:fldChar w:fldCharType="end"/>
      </w:r>
      <w:r>
        <w:rPr>
          <w:rFonts w:hint="default" w:ascii="Times New Roman" w:hAnsi="Times New Roman" w:eastAsia="仿宋_GB2312" w:cs="Times New Roman"/>
          <w:b w:val="0"/>
          <w:bCs w:val="0"/>
          <w:color w:val="000000"/>
          <w:kern w:val="2"/>
          <w:sz w:val="28"/>
          <w:szCs w:val="28"/>
          <w:highlight w:val="none"/>
          <w:lang w:val="en-US" w:eastAsia="zh-CN" w:bidi="ar"/>
        </w:rPr>
        <w:t>、复合水泥。公司于2008年通过ISO9001质量体系认证，公司在处理永航不锈钢矿渣、洋浦</w:t>
      </w:r>
      <w:r>
        <w:rPr>
          <w:rFonts w:hint="default" w:ascii="Times New Roman" w:hAnsi="Times New Roman" w:eastAsia="仿宋_GB2312" w:cs="Times New Roman"/>
          <w:b w:val="0"/>
          <w:bCs w:val="0"/>
          <w:color w:val="000000"/>
          <w:kern w:val="2"/>
          <w:sz w:val="28"/>
          <w:szCs w:val="28"/>
          <w:highlight w:val="none"/>
          <w:lang w:val="en-US" w:eastAsia="zh-CN" w:bidi="ar"/>
        </w:rPr>
        <w:fldChar w:fldCharType="begin"/>
      </w:r>
      <w:r>
        <w:rPr>
          <w:rFonts w:hint="default" w:ascii="Times New Roman" w:hAnsi="Times New Roman" w:eastAsia="仿宋_GB2312" w:cs="Times New Roman"/>
          <w:b w:val="0"/>
          <w:bCs w:val="0"/>
          <w:color w:val="000000"/>
          <w:kern w:val="2"/>
          <w:sz w:val="28"/>
          <w:szCs w:val="28"/>
          <w:highlight w:val="none"/>
          <w:lang w:val="en-US" w:eastAsia="zh-CN" w:bidi="ar"/>
        </w:rPr>
        <w:instrText xml:space="preserve"> HYPERLINK "https://baike.sogou.com/lemma/ShowInnerLink.htm?lemmaId=27293890" \t "https://baike.sogou.com/_blank" </w:instrText>
      </w:r>
      <w:r>
        <w:rPr>
          <w:rFonts w:hint="default" w:ascii="Times New Roman" w:hAnsi="Times New Roman" w:eastAsia="仿宋_GB2312" w:cs="Times New Roman"/>
          <w:b w:val="0"/>
          <w:bCs w:val="0"/>
          <w:color w:val="000000"/>
          <w:kern w:val="2"/>
          <w:sz w:val="28"/>
          <w:szCs w:val="28"/>
          <w:highlight w:val="none"/>
          <w:lang w:val="en-US" w:eastAsia="zh-CN" w:bidi="ar"/>
        </w:rPr>
        <w:fldChar w:fldCharType="separate"/>
      </w:r>
      <w:r>
        <w:rPr>
          <w:rFonts w:hint="default" w:ascii="Times New Roman" w:hAnsi="Times New Roman" w:eastAsia="仿宋_GB2312" w:cs="Times New Roman"/>
          <w:b w:val="0"/>
          <w:bCs w:val="0"/>
          <w:color w:val="000000"/>
          <w:kern w:val="2"/>
          <w:sz w:val="28"/>
          <w:szCs w:val="28"/>
          <w:highlight w:val="none"/>
          <w:lang w:val="en-US" w:eastAsia="zh-CN" w:bidi="ar"/>
        </w:rPr>
        <w:t>金海浆纸</w:t>
      </w:r>
      <w:r>
        <w:rPr>
          <w:rFonts w:hint="default" w:ascii="Times New Roman" w:hAnsi="Times New Roman" w:eastAsia="仿宋_GB2312" w:cs="Times New Roman"/>
          <w:b w:val="0"/>
          <w:bCs w:val="0"/>
          <w:color w:val="000000"/>
          <w:kern w:val="2"/>
          <w:sz w:val="28"/>
          <w:szCs w:val="28"/>
          <w:highlight w:val="none"/>
          <w:lang w:val="en-US" w:eastAsia="zh-CN" w:bidi="ar"/>
        </w:rPr>
        <w:fldChar w:fldCharType="end"/>
      </w:r>
      <w:r>
        <w:rPr>
          <w:rFonts w:hint="default" w:ascii="Times New Roman" w:hAnsi="Times New Roman" w:eastAsia="仿宋_GB2312" w:cs="Times New Roman"/>
          <w:b w:val="0"/>
          <w:bCs w:val="0"/>
          <w:color w:val="000000"/>
          <w:kern w:val="2"/>
          <w:sz w:val="28"/>
          <w:szCs w:val="28"/>
          <w:highlight w:val="none"/>
          <w:lang w:val="en-US" w:eastAsia="zh-CN" w:bidi="ar"/>
        </w:rPr>
        <w:t>废渣、海南省节能减排工作、省市工程重点保障上作出突出贡献，受到节能、减排、低碳、环保等相关产业政策的大力支持 </w:t>
      </w:r>
      <w:r>
        <w:rPr>
          <w:rFonts w:hint="eastAsia" w:ascii="Times New Roman" w:hAnsi="Times New Roman" w:eastAsia="仿宋_GB2312" w:cs="Times New Roman"/>
          <w:b w:val="0"/>
          <w:bCs w:val="0"/>
          <w:color w:val="000000"/>
          <w:kern w:val="2"/>
          <w:sz w:val="28"/>
          <w:szCs w:val="28"/>
          <w:highlight w:val="none"/>
          <w:lang w:val="en-US" w:eastAsia="zh-CN" w:bidi="ar"/>
        </w:rPr>
        <w:t>。</w:t>
      </w:r>
    </w:p>
    <w:p>
      <w:pPr>
        <w:numPr>
          <w:ilvl w:val="0"/>
          <w:numId w:val="0"/>
        </w:numPr>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现场调查人员：林玲、麦少刚、黄永栓</w:t>
      </w:r>
    </w:p>
    <w:p>
      <w:pPr>
        <w:numPr>
          <w:ilvl w:val="0"/>
          <w:numId w:val="0"/>
        </w:numPr>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现场调查时间：20</w:t>
      </w:r>
      <w:bookmarkStart w:id="1" w:name="_GoBack"/>
      <w:bookmarkEnd w:id="1"/>
      <w:r>
        <w:rPr>
          <w:rFonts w:hint="eastAsia" w:ascii="仿宋_GB2312" w:hAnsi="仿宋_GB2312" w:eastAsia="仿宋_GB2312" w:cs="仿宋_GB2312"/>
          <w:b w:val="0"/>
          <w:bCs w:val="0"/>
          <w:sz w:val="28"/>
          <w:szCs w:val="28"/>
          <w:highlight w:val="none"/>
          <w:lang w:val="en-US" w:eastAsia="zh-CN"/>
        </w:rPr>
        <w:t>21年11月15-17日</w:t>
      </w:r>
    </w:p>
    <w:p>
      <w:pPr>
        <w:numPr>
          <w:ilvl w:val="0"/>
          <w:numId w:val="0"/>
        </w:numPr>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用人单位陪同人：</w:t>
      </w:r>
      <w:r>
        <w:rPr>
          <w:rFonts w:hint="eastAsia" w:ascii="仿宋_GB2312" w:hAnsi="仿宋_GB2312" w:eastAsia="仿宋_GB2312" w:cs="仿宋_GB2312"/>
          <w:b w:val="0"/>
          <w:bCs w:val="0"/>
          <w:sz w:val="28"/>
          <w:szCs w:val="28"/>
          <w:highlight w:val="none"/>
          <w:lang w:val="en-US" w:eastAsia="zh-CN"/>
        </w:rPr>
        <w:t>陈国发</w:t>
      </w:r>
    </w:p>
    <w:p>
      <w:pPr>
        <w:numPr>
          <w:ilvl w:val="0"/>
          <w:numId w:val="0"/>
        </w:numPr>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用人单位存在的主要职业病危害因素及检测结果：</w:t>
      </w:r>
    </w:p>
    <w:p>
      <w:pPr>
        <w:numPr>
          <w:ilvl w:val="0"/>
          <w:numId w:val="0"/>
        </w:numPr>
        <w:ind w:firstLine="560"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存在的主要职业病危害因素包括：</w:t>
      </w:r>
      <w:r>
        <w:rPr>
          <w:rFonts w:ascii="Times New Roman" w:hAnsi="Times New Roman" w:eastAsia="仿宋_GB2312"/>
          <w:color w:val="000000"/>
          <w:sz w:val="28"/>
          <w:szCs w:val="28"/>
        </w:rPr>
        <w:t>其他粉尘、</w:t>
      </w:r>
      <w:r>
        <w:rPr>
          <w:rFonts w:hint="eastAsia" w:ascii="Times New Roman" w:hAnsi="Times New Roman" w:eastAsia="仿宋_GB2312"/>
          <w:color w:val="000000"/>
          <w:sz w:val="28"/>
          <w:szCs w:val="28"/>
          <w:lang w:eastAsia="zh-CN"/>
        </w:rPr>
        <w:t>矽尘、石膏粉尘、水泥粉尘</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lang w:val="en-US" w:eastAsia="zh-CN"/>
        </w:rPr>
        <w:t>电焊烟尘、</w:t>
      </w:r>
      <w:r>
        <w:rPr>
          <w:rFonts w:hint="eastAsia" w:ascii="Times New Roman" w:hAnsi="Times New Roman" w:eastAsia="仿宋_GB2312"/>
          <w:color w:val="000000"/>
          <w:sz w:val="28"/>
          <w:szCs w:val="28"/>
          <w:lang w:eastAsia="zh-CN"/>
        </w:rPr>
        <w:t>粉尘中游离二氧化硅含量、氮氧化物、</w:t>
      </w:r>
      <w:r>
        <w:rPr>
          <w:rFonts w:hint="eastAsia" w:ascii="Times New Roman" w:hAnsi="Times New Roman" w:eastAsia="仿宋_GB2312"/>
          <w:color w:val="000000"/>
          <w:sz w:val="28"/>
          <w:szCs w:val="28"/>
          <w:lang w:val="en-US" w:eastAsia="zh-CN"/>
        </w:rPr>
        <w:t>臭氧、氮氧化物、锰及其化合物</w:t>
      </w:r>
      <w:r>
        <w:rPr>
          <w:rFonts w:ascii="Times New Roman" w:hAnsi="Times New Roman" w:eastAsia="仿宋_GB2312"/>
          <w:color w:val="000000"/>
          <w:sz w:val="28"/>
          <w:szCs w:val="28"/>
        </w:rPr>
        <w:t>、</w:t>
      </w:r>
      <w:r>
        <w:rPr>
          <w:rFonts w:hint="eastAsia" w:ascii="Times New Roman" w:hAnsi="Times New Roman" w:eastAsia="仿宋_GB2312"/>
          <w:color w:val="000000"/>
          <w:sz w:val="28"/>
          <w:szCs w:val="28"/>
          <w:lang w:val="en-US" w:eastAsia="zh-CN"/>
        </w:rPr>
        <w:t>二氧化硫、</w:t>
      </w:r>
      <w:r>
        <w:rPr>
          <w:rFonts w:hint="eastAsia" w:ascii="Times New Roman" w:hAnsi="Times New Roman" w:eastAsia="仿宋_GB2312"/>
          <w:color w:val="000000"/>
          <w:sz w:val="28"/>
          <w:szCs w:val="28"/>
          <w:lang w:eastAsia="zh-CN"/>
        </w:rPr>
        <w:t>高温、</w:t>
      </w:r>
      <w:r>
        <w:rPr>
          <w:rFonts w:ascii="Times New Roman" w:hAnsi="Times New Roman" w:eastAsia="仿宋_GB2312"/>
          <w:color w:val="000000"/>
          <w:sz w:val="28"/>
          <w:szCs w:val="28"/>
        </w:rPr>
        <w:t>噪声</w:t>
      </w:r>
      <w:r>
        <w:rPr>
          <w:rFonts w:hint="eastAsia" w:ascii="Times New Roman" w:hAnsi="Times New Roman" w:eastAsia="仿宋_GB2312"/>
          <w:color w:val="000000"/>
          <w:sz w:val="28"/>
          <w:szCs w:val="28"/>
          <w:lang w:eastAsia="zh-CN"/>
        </w:rPr>
        <w:t>、</w:t>
      </w:r>
      <w:r>
        <w:rPr>
          <w:rFonts w:hint="eastAsia" w:ascii="Times New Roman" w:hAnsi="Times New Roman" w:eastAsia="仿宋_GB2312"/>
          <w:color w:val="000000"/>
          <w:sz w:val="28"/>
          <w:szCs w:val="28"/>
          <w:lang w:val="en-US" w:eastAsia="zh-CN"/>
        </w:rPr>
        <w:t>电焊弧光、工频电场</w:t>
      </w:r>
      <w:r>
        <w:rPr>
          <w:rFonts w:hint="eastAsia" w:ascii="仿宋_GB2312" w:hAnsi="仿宋_GB2312" w:eastAsia="仿宋_GB2312" w:cs="仿宋_GB2312"/>
          <w:b w:val="0"/>
          <w:bCs w:val="0"/>
          <w:sz w:val="28"/>
          <w:szCs w:val="28"/>
          <w:highlight w:val="none"/>
          <w:lang w:val="en-US" w:eastAsia="zh-CN"/>
        </w:rPr>
        <w:t>等。工作场所职业病危害因素检测结果中有1个岗位和工作地点超标，18个工作地点的噪声强度&gt;85dB（A），其他工作场所及岗位接触的职业病危害因素浓（强）度均符合职业接触限值的要求。</w:t>
      </w:r>
    </w:p>
    <w:p>
      <w:pPr>
        <w:numPr>
          <w:ilvl w:val="0"/>
          <w:numId w:val="0"/>
        </w:numPr>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评价结论与建议：</w:t>
      </w:r>
    </w:p>
    <w:p>
      <w:pPr>
        <w:numPr>
          <w:ilvl w:val="0"/>
          <w:numId w:val="0"/>
        </w:numPr>
        <w:ind w:firstLine="560"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根据《建设项目职业病危害风险分类管理目录》，</w:t>
      </w:r>
      <w:r>
        <w:rPr>
          <w:rFonts w:hint="default" w:ascii="Times New Roman" w:hAnsi="Times New Roman" w:eastAsia="仿宋_GB2312" w:cs="Times New Roman"/>
          <w:sz w:val="28"/>
          <w:szCs w:val="28"/>
          <w:highlight w:val="none"/>
          <w:lang w:eastAsia="zh-CN"/>
        </w:rPr>
        <w:t>用人单位所属行业</w:t>
      </w:r>
      <w:r>
        <w:rPr>
          <w:rFonts w:hint="default" w:ascii="Times New Roman" w:hAnsi="Times New Roman" w:eastAsia="仿宋_GB2312" w:cs="Times New Roman"/>
          <w:sz w:val="28"/>
          <w:szCs w:val="28"/>
          <w:highlight w:val="none"/>
          <w:lang w:val="en-US" w:eastAsia="zh-CN"/>
        </w:rPr>
        <w:t>为</w:t>
      </w:r>
      <w:r>
        <w:rPr>
          <w:rFonts w:hint="eastAsia" w:ascii="Times New Roman" w:hAnsi="Times New Roman" w:eastAsia="仿宋_GB2312" w:cs="Times New Roman"/>
          <w:sz w:val="28"/>
          <w:szCs w:val="28"/>
          <w:highlight w:val="none"/>
          <w:lang w:eastAsia="zh-CN"/>
        </w:rPr>
        <w:t>制造业中（第十八）非金属矿物制品业（行业代码C30）中的</w:t>
      </w:r>
      <w:r>
        <w:rPr>
          <w:rFonts w:hint="eastAsia" w:ascii="Times New Roman" w:eastAsia="仿宋_GB2312" w:cs="Times New Roman"/>
          <w:sz w:val="28"/>
          <w:szCs w:val="28"/>
          <w:highlight w:val="none"/>
          <w:lang w:val="en-US" w:eastAsia="zh-CN"/>
        </w:rPr>
        <w:t>水泥、石灰和石膏制造</w:t>
      </w:r>
      <w:r>
        <w:rPr>
          <w:rFonts w:hint="eastAsia" w:ascii="Times New Roman" w:hAnsi="Times New Roman" w:eastAsia="仿宋_GB2312" w:cs="Times New Roman"/>
          <w:sz w:val="28"/>
          <w:szCs w:val="28"/>
          <w:highlight w:val="none"/>
          <w:lang w:eastAsia="zh-CN"/>
        </w:rPr>
        <w:t>（C30</w:t>
      </w:r>
      <w:r>
        <w:rPr>
          <w:rFonts w:hint="eastAsia" w:ascii="Times New Roman" w:eastAsia="仿宋_GB2312" w:cs="Times New Roman"/>
          <w:sz w:val="28"/>
          <w:szCs w:val="28"/>
          <w:highlight w:val="none"/>
          <w:lang w:val="en-US" w:eastAsia="zh-CN"/>
        </w:rPr>
        <w:t>1</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eastAsia="zh-CN"/>
        </w:rPr>
        <w:t>，职业病危害风险类别定性为</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b/>
          <w:bCs/>
          <w:sz w:val="28"/>
          <w:szCs w:val="28"/>
          <w:highlight w:val="none"/>
          <w:lang w:eastAsia="zh-CN"/>
        </w:rPr>
        <w:t>职业病危害</w:t>
      </w:r>
      <w:r>
        <w:rPr>
          <w:rFonts w:hint="eastAsia" w:ascii="Times New Roman" w:hAnsi="Times New Roman" w:eastAsia="仿宋_GB2312" w:cs="Times New Roman"/>
          <w:b/>
          <w:bCs/>
          <w:sz w:val="28"/>
          <w:szCs w:val="28"/>
          <w:highlight w:val="none"/>
          <w:lang w:val="en-US" w:eastAsia="zh-CN"/>
        </w:rPr>
        <w:t>严重</w:t>
      </w:r>
      <w:r>
        <w:rPr>
          <w:rFonts w:hint="eastAsia" w:ascii="Times New Roman" w:hAnsi="Times New Roman" w:eastAsia="仿宋_GB2312" w:cs="Times New Roman"/>
          <w:b/>
          <w:bCs/>
          <w:sz w:val="28"/>
          <w:szCs w:val="28"/>
          <w:highlight w:val="none"/>
          <w:lang w:eastAsia="zh-CN"/>
        </w:rPr>
        <w:t>”</w:t>
      </w:r>
      <w:r>
        <w:rPr>
          <w:rFonts w:hint="default" w:ascii="Times New Roman" w:hAnsi="Times New Roman" w:eastAsia="仿宋_GB2312" w:cs="Times New Roman"/>
          <w:sz w:val="28"/>
          <w:szCs w:val="28"/>
          <w:highlight w:val="none"/>
          <w:lang w:eastAsia="zh-CN"/>
        </w:rPr>
        <w:t>的类别。</w:t>
      </w:r>
      <w:r>
        <w:rPr>
          <w:rFonts w:hint="eastAsia" w:ascii="仿宋_GB2312" w:hAnsi="仿宋_GB2312" w:eastAsia="仿宋_GB2312" w:cs="仿宋_GB2312"/>
          <w:b w:val="0"/>
          <w:bCs w:val="0"/>
          <w:sz w:val="28"/>
          <w:szCs w:val="28"/>
          <w:highlight w:val="none"/>
          <w:lang w:val="en-US" w:eastAsia="zh-CN"/>
        </w:rPr>
        <w:t>建议：规范建立职业卫生管理档案和设立职业病危害警示标识；加强现场员工佩戴防护耳塞监督检查和职业卫生知识培训；接触噪声强度超标的岗位工人必须佩戴符合要求的个人使用的职业病防护用品，噪声强度超过854dB(A)的工作场所采取综合降噪措施，使工作地点的噪声强度低于85dB(A)。</w:t>
      </w:r>
    </w:p>
    <w:p>
      <w:pPr>
        <w:numPr>
          <w:ilvl w:val="0"/>
          <w:numId w:val="0"/>
        </w:numPr>
        <w:ind w:firstLine="560" w:firstLineChars="200"/>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要求：用人单位根据《工作场所职业卫生管理规定》要求，定期开展职业病危害因素进行定期检测，每年按要求进行职业病危害项目申报，并及时更新工作场所职业病危害因素的检测结果告知；加强职业病防护设施和应急救援设备检维护，使设备处于良好的工作状态；加强职业健康监护的管理；</w:t>
      </w:r>
      <w:bookmarkStart w:id="0" w:name="OLE_LINK19"/>
      <w:r>
        <w:rPr>
          <w:rFonts w:hint="eastAsia" w:ascii="仿宋_GB2312" w:hAnsi="仿宋_GB2312" w:eastAsia="仿宋_GB2312" w:cs="仿宋_GB2312"/>
          <w:b w:val="0"/>
          <w:bCs w:val="0"/>
          <w:sz w:val="28"/>
          <w:szCs w:val="28"/>
          <w:highlight w:val="none"/>
          <w:lang w:val="en-US" w:eastAsia="zh-CN"/>
        </w:rPr>
        <w:t>增强应急救援能力，定期进行急性职业病危害事故应急预案的演练。</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DEC68D3"/>
    <w:rsid w:val="13981443"/>
    <w:rsid w:val="1605554B"/>
    <w:rsid w:val="17410424"/>
    <w:rsid w:val="1AEC6C52"/>
    <w:rsid w:val="22161683"/>
    <w:rsid w:val="24D162C4"/>
    <w:rsid w:val="2BEB4803"/>
    <w:rsid w:val="34FF13DA"/>
    <w:rsid w:val="3B962269"/>
    <w:rsid w:val="3C9315CA"/>
    <w:rsid w:val="3DC92146"/>
    <w:rsid w:val="418A2E7A"/>
    <w:rsid w:val="424F26ED"/>
    <w:rsid w:val="600F2178"/>
    <w:rsid w:val="69971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2"/>
    <w:basedOn w:val="1"/>
    <w:next w:val="1"/>
    <w:link w:val="1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0"/>
    <w:rPr>
      <w:rFonts w:ascii="宋体" w:hAnsi="Courier New"/>
      <w:b/>
      <w:sz w:val="24"/>
      <w:szCs w:val="24"/>
    </w:rPr>
  </w:style>
  <w:style w:type="paragraph" w:customStyle="1" w:styleId="4">
    <w:name w:val="样式1"/>
    <w:basedOn w:val="5"/>
    <w:next w:val="7"/>
    <w:qFormat/>
    <w:uiPriority w:val="0"/>
    <w:rPr>
      <w:sz w:val="28"/>
      <w:szCs w:val="28"/>
    </w:rPr>
  </w:style>
  <w:style w:type="paragraph" w:styleId="5">
    <w:name w:val="index heading"/>
    <w:basedOn w:val="1"/>
    <w:next w:val="6"/>
    <w:semiHidden/>
    <w:qFormat/>
    <w:uiPriority w:val="0"/>
    <w:rPr>
      <w:rFonts w:ascii="Arial" w:hAnsi="Arial" w:cs="Arial"/>
      <w:b/>
      <w:bCs/>
    </w:rPr>
  </w:style>
  <w:style w:type="paragraph" w:styleId="6">
    <w:name w:val="index 1"/>
    <w:basedOn w:val="1"/>
    <w:next w:val="1"/>
    <w:qFormat/>
    <w:uiPriority w:val="0"/>
    <w:pPr>
      <w:spacing w:line="400" w:lineRule="exact"/>
      <w:ind w:left="-2" w:leftChars="-1" w:firstLine="1"/>
      <w:jc w:val="center"/>
    </w:pPr>
    <w:rPr>
      <w:rFonts w:ascii="仿宋_GB2312" w:hAnsi="仿宋_GB2312" w:eastAsia="仿宋_GB2312"/>
      <w:sz w:val="24"/>
    </w:rPr>
  </w:style>
  <w:style w:type="paragraph" w:styleId="7">
    <w:name w:val="Block Text"/>
    <w:basedOn w:val="1"/>
    <w:qFormat/>
    <w:uiPriority w:val="0"/>
    <w:pPr>
      <w:adjustRightInd w:val="0"/>
      <w:snapToGrid w:val="0"/>
      <w:spacing w:line="500" w:lineRule="exact"/>
      <w:ind w:left="147" w:leftChars="70" w:right="160" w:rightChars="76" w:firstLine="480" w:firstLineChars="200"/>
    </w:pPr>
    <w:rPr>
      <w:rFonts w:ascii="宋体" w:hAnsi="宋体"/>
      <w:sz w:val="24"/>
    </w:rPr>
  </w:style>
  <w:style w:type="paragraph" w:styleId="9">
    <w:name w:val="Body Text Indent"/>
    <w:basedOn w:val="1"/>
    <w:link w:val="13"/>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10">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13">
    <w:name w:val="正文文本缩进 Char"/>
    <w:basedOn w:val="12"/>
    <w:link w:val="9"/>
    <w:qFormat/>
    <w:uiPriority w:val="0"/>
    <w:rPr>
      <w:kern w:val="2"/>
      <w:sz w:val="28"/>
      <w:szCs w:val="24"/>
    </w:rPr>
  </w:style>
  <w:style w:type="character" w:customStyle="1" w:styleId="14">
    <w:name w:val="标题 2 Char"/>
    <w:basedOn w:val="12"/>
    <w:link w:val="8"/>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992</Words>
  <Characters>1035</Characters>
  <Lines>0</Lines>
  <Paragraphs>0</Paragraphs>
  <TotalTime>2</TotalTime>
  <ScaleCrop>false</ScaleCrop>
  <LinksUpToDate>false</LinksUpToDate>
  <CharactersWithSpaces>1035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嘿，吃货</cp:lastModifiedBy>
  <dcterms:modified xsi:type="dcterms:W3CDTF">2022-03-25T09:29:57Z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645C0968FBC64041B8DBFBABC95CA24B</vt:lpwstr>
  </property>
</Properties>
</file>