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海南一龄医疗产业发展有限公司钼靶机房改建项目职业病危害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根据《职业卫生技术服务机构工作规范》的要求，现将《海南一龄医疗产业发展有限公司钼靶机房改建项目职业病危害预评价报告》相关信息公示如下：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海南一龄医疗产业发展有限公司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项目地理位置：</w:t>
      </w:r>
      <w:r>
        <w:rPr>
          <w:rFonts w:hint="default" w:ascii="仿宋_GB2312" w:hAnsi="仿宋_GB2312" w:eastAsia="仿宋_GB2312" w:cs="仿宋_GB2312"/>
          <w:b w:val="0"/>
          <w:bCs w:val="0"/>
          <w:sz w:val="28"/>
          <w:szCs w:val="28"/>
          <w:highlight w:val="none"/>
          <w:lang w:val="en-US" w:eastAsia="zh-CN"/>
        </w:rPr>
        <w:t>海南博鳌乐城国际医疗旅游先行区</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王从军</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改建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钼靶</w:t>
      </w:r>
      <w:r>
        <w:rPr>
          <w:rFonts w:hint="default" w:ascii="Times New Roman" w:hAnsi="Times New Roman" w:eastAsia="仿宋_GB2312" w:cs="Times New Roman"/>
          <w:sz w:val="28"/>
          <w:lang w:val="en-US" w:eastAsia="zh-CN"/>
        </w:rPr>
        <w: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程怡帏、</w:t>
      </w:r>
      <w:r>
        <w:rPr>
          <w:rFonts w:hint="eastAsia" w:ascii="仿宋_GB2312" w:hAnsi="仿宋_GB2312" w:eastAsia="仿宋_GB2312" w:cs="仿宋_GB2312"/>
          <w:b w:val="0"/>
          <w:bCs w:val="0"/>
          <w:sz w:val="28"/>
          <w:szCs w:val="28"/>
          <w:lang w:val="en-US" w:eastAsia="zh-CN"/>
        </w:rPr>
        <w:t>廖梦琴</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2021.3.12</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王从军</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，该项目应</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w:t>
      </w:r>
      <w:bookmarkStart w:id="0" w:name="_GoBack"/>
      <w:bookmarkEnd w:id="0"/>
      <w:r>
        <w:rPr>
          <w:rFonts w:hint="default" w:ascii="Times New Roman" w:hAnsi="Times New Roman" w:eastAsia="仿宋_GB2312" w:cs="Times New Roman"/>
          <w:color w:val="auto"/>
          <w:kern w:val="2"/>
          <w:sz w:val="28"/>
          <w:szCs w:val="24"/>
          <w:lang w:val="en-US" w:eastAsia="zh-CN" w:bidi="ar-SA"/>
        </w:rPr>
        <w:t>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建设单位应将本评价报告及时向相关卫生行政部门申报，经审核同意后方可施工。项目竣工后应及时委托具有相应资质的放射卫生技术服务机构进行建设项目职业病危害控制效果放射防护评价</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C8443D4"/>
    <w:rsid w:val="13981443"/>
    <w:rsid w:val="1605554B"/>
    <w:rsid w:val="1AEC6C52"/>
    <w:rsid w:val="1C5549F4"/>
    <w:rsid w:val="22161683"/>
    <w:rsid w:val="2532215B"/>
    <w:rsid w:val="2BEB4803"/>
    <w:rsid w:val="34FF13DA"/>
    <w:rsid w:val="3B962269"/>
    <w:rsid w:val="3DC92146"/>
    <w:rsid w:val="418A2E7A"/>
    <w:rsid w:val="424F26ED"/>
    <w:rsid w:val="4B531C5B"/>
    <w:rsid w:val="4FCC59EF"/>
    <w:rsid w:val="56ED388F"/>
    <w:rsid w:val="600F2178"/>
    <w:rsid w:val="6782603F"/>
    <w:rsid w:val="70E76EB7"/>
    <w:rsid w:val="79934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2021-06-02T10:09:58Z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831914F2B84C4992822BF7D30AED5610</vt:lpwstr>
  </property>
</Properties>
</file>